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25CCE" w14:textId="77777777" w:rsidR="00616388" w:rsidRDefault="00616388" w:rsidP="00E6546F"/>
    <w:p w14:paraId="1CCC7F03" w14:textId="53D838D0" w:rsidR="00140052" w:rsidRDefault="007457C0" w:rsidP="00140052">
      <w:pPr>
        <w:jc w:val="right"/>
        <w:rPr>
          <w:b/>
        </w:rPr>
      </w:pPr>
      <w:r>
        <w:rPr>
          <w:b/>
        </w:rPr>
        <w:t>Apstiprināts</w:t>
      </w:r>
    </w:p>
    <w:p w14:paraId="6C316523" w14:textId="60F88A61" w:rsidR="00140052" w:rsidRDefault="007457C0" w:rsidP="00140052">
      <w:pPr>
        <w:jc w:val="right"/>
      </w:pPr>
      <w:r>
        <w:t xml:space="preserve">ar </w:t>
      </w:r>
      <w:r w:rsidR="00140052">
        <w:t>Ķekavas novada domes</w:t>
      </w:r>
    </w:p>
    <w:p w14:paraId="3E01E1C2" w14:textId="322525E3" w:rsidR="00140052" w:rsidRDefault="00140052" w:rsidP="00140052">
      <w:pPr>
        <w:jc w:val="right"/>
      </w:pPr>
      <w:r>
        <w:t>20</w:t>
      </w:r>
      <w:r w:rsidR="004803FA">
        <w:t>2</w:t>
      </w:r>
      <w:r w:rsidR="00910905">
        <w:t>1</w:t>
      </w:r>
      <w:r>
        <w:t xml:space="preserve">.gada </w:t>
      </w:r>
      <w:r w:rsidR="00574020">
        <w:t>22</w:t>
      </w:r>
      <w:r w:rsidR="00192A81">
        <w:t>.</w:t>
      </w:r>
      <w:r w:rsidR="00574020">
        <w:t>septembris</w:t>
      </w:r>
      <w:r w:rsidR="004E357D">
        <w:t xml:space="preserve"> </w:t>
      </w:r>
      <w:r>
        <w:t xml:space="preserve">sēdes </w:t>
      </w:r>
    </w:p>
    <w:p w14:paraId="693E94A2" w14:textId="37117B92" w:rsidR="00140052" w:rsidRDefault="00C416F0" w:rsidP="00140052">
      <w:pPr>
        <w:jc w:val="right"/>
      </w:pPr>
      <w:r>
        <w:t>l</w:t>
      </w:r>
      <w:r w:rsidR="00140052">
        <w:t>ēmum</w:t>
      </w:r>
      <w:r w:rsidR="007457C0">
        <w:t>u</w:t>
      </w:r>
      <w:r w:rsidR="00140052">
        <w:t xml:space="preserve"> Nr. 1</w:t>
      </w:r>
      <w:r w:rsidR="00787ABD">
        <w:t>6</w:t>
      </w:r>
      <w:r w:rsidR="00140052">
        <w:t>. (protokols Nr. </w:t>
      </w:r>
      <w:r w:rsidR="00574020">
        <w:t>12</w:t>
      </w:r>
      <w:r w:rsidR="00EF2A1A">
        <w:t>/2021</w:t>
      </w:r>
      <w:r w:rsidR="004803FA">
        <w:t>.</w:t>
      </w:r>
      <w:r w:rsidR="00140052">
        <w:t xml:space="preserve">)     </w:t>
      </w:r>
    </w:p>
    <w:p w14:paraId="20D8FDCB" w14:textId="77777777" w:rsidR="00140052" w:rsidRDefault="00140052" w:rsidP="0008709D">
      <w:pPr>
        <w:overflowPunct w:val="0"/>
        <w:autoSpaceDE w:val="0"/>
        <w:autoSpaceDN w:val="0"/>
        <w:adjustRightInd w:val="0"/>
        <w:textAlignment w:val="baseline"/>
        <w:rPr>
          <w:rFonts w:eastAsia="Times New Roman"/>
          <w:szCs w:val="24"/>
        </w:rPr>
      </w:pPr>
    </w:p>
    <w:p w14:paraId="6397F503" w14:textId="77777777" w:rsidR="007457C0" w:rsidRDefault="007457C0" w:rsidP="007457C0">
      <w:pPr>
        <w:widowControl w:val="0"/>
        <w:jc w:val="center"/>
        <w:rPr>
          <w:b/>
          <w:bCs/>
          <w:szCs w:val="24"/>
          <w:lang w:eastAsia="lv-LV"/>
        </w:rPr>
      </w:pPr>
    </w:p>
    <w:p w14:paraId="05F4E5C9" w14:textId="36E75440" w:rsidR="007457C0" w:rsidRPr="007457C0" w:rsidRDefault="007457C0" w:rsidP="007457C0">
      <w:pPr>
        <w:widowControl w:val="0"/>
        <w:jc w:val="center"/>
        <w:rPr>
          <w:szCs w:val="24"/>
          <w:lang w:eastAsia="lv-LV"/>
        </w:rPr>
      </w:pPr>
      <w:r>
        <w:rPr>
          <w:b/>
          <w:bCs/>
          <w:szCs w:val="24"/>
          <w:lang w:eastAsia="lv-LV"/>
        </w:rPr>
        <w:t>Ķekavas novada pašvaldības</w:t>
      </w:r>
    </w:p>
    <w:p w14:paraId="1F1FF27D" w14:textId="77777777" w:rsidR="007457C0" w:rsidRDefault="007457C0" w:rsidP="007457C0">
      <w:pPr>
        <w:jc w:val="right"/>
        <w:rPr>
          <w:sz w:val="28"/>
          <w:szCs w:val="28"/>
        </w:rPr>
      </w:pPr>
    </w:p>
    <w:p w14:paraId="27A66E2B" w14:textId="77777777" w:rsidR="007457C0" w:rsidRDefault="007457C0" w:rsidP="007457C0">
      <w:pPr>
        <w:jc w:val="center"/>
        <w:rPr>
          <w:rFonts w:ascii="Times New Roman Bold" w:hAnsi="Times New Roman Bold"/>
          <w:b/>
          <w:sz w:val="28"/>
          <w:szCs w:val="28"/>
        </w:rPr>
      </w:pPr>
      <w:r>
        <w:rPr>
          <w:rFonts w:ascii="Times New Roman Bold" w:hAnsi="Times New Roman Bold"/>
          <w:b/>
          <w:bCs/>
          <w:sz w:val="28"/>
          <w:szCs w:val="28"/>
        </w:rPr>
        <w:t xml:space="preserve">Kompensācijas piešķiršanas </w:t>
      </w:r>
      <w:r>
        <w:rPr>
          <w:rFonts w:ascii="Times New Roman Bold" w:hAnsi="Times New Roman Bold"/>
          <w:b/>
          <w:sz w:val="28"/>
          <w:szCs w:val="28"/>
        </w:rPr>
        <w:t>komisijas nolikums</w:t>
      </w:r>
    </w:p>
    <w:p w14:paraId="36DD2969" w14:textId="579F6528" w:rsidR="007457C0" w:rsidRDefault="007457C0" w:rsidP="007457C0">
      <w:pPr>
        <w:jc w:val="right"/>
        <w:rPr>
          <w:i/>
          <w:sz w:val="22"/>
        </w:rPr>
      </w:pPr>
    </w:p>
    <w:p w14:paraId="18F88D0B" w14:textId="77777777" w:rsidR="007457C0" w:rsidRDefault="007457C0" w:rsidP="007457C0">
      <w:pPr>
        <w:jc w:val="right"/>
        <w:rPr>
          <w:i/>
          <w:sz w:val="22"/>
        </w:rPr>
      </w:pPr>
    </w:p>
    <w:p w14:paraId="5D8A670D" w14:textId="77777777" w:rsidR="007457C0" w:rsidRDefault="007457C0" w:rsidP="007457C0">
      <w:pPr>
        <w:jc w:val="right"/>
        <w:rPr>
          <w:i/>
          <w:sz w:val="22"/>
        </w:rPr>
      </w:pPr>
      <w:r>
        <w:rPr>
          <w:i/>
          <w:sz w:val="22"/>
        </w:rPr>
        <w:t xml:space="preserve">Izdots saskaņā ar likuma „Par pašvaldībām” </w:t>
      </w:r>
    </w:p>
    <w:p w14:paraId="21A0499F" w14:textId="77777777" w:rsidR="007457C0" w:rsidRDefault="007457C0" w:rsidP="007457C0">
      <w:pPr>
        <w:jc w:val="right"/>
        <w:rPr>
          <w:i/>
          <w:sz w:val="22"/>
        </w:rPr>
      </w:pPr>
      <w:r>
        <w:rPr>
          <w:i/>
          <w:sz w:val="22"/>
        </w:rPr>
        <w:t xml:space="preserve">21.panta pirmās daļas 24.punktu, </w:t>
      </w:r>
    </w:p>
    <w:p w14:paraId="1D3521D2" w14:textId="77777777" w:rsidR="007457C0" w:rsidRDefault="007457C0" w:rsidP="007457C0">
      <w:pPr>
        <w:jc w:val="right"/>
        <w:rPr>
          <w:i/>
          <w:sz w:val="22"/>
        </w:rPr>
      </w:pPr>
      <w:r>
        <w:rPr>
          <w:i/>
          <w:sz w:val="22"/>
        </w:rPr>
        <w:t>41.panta pirmās daļas 2.punktu</w:t>
      </w:r>
    </w:p>
    <w:p w14:paraId="1A5F2C97" w14:textId="77777777" w:rsidR="007457C0" w:rsidRDefault="007457C0" w:rsidP="007457C0">
      <w:pPr>
        <w:numPr>
          <w:ilvl w:val="0"/>
          <w:numId w:val="9"/>
        </w:numPr>
        <w:ind w:left="0" w:firstLine="0"/>
        <w:jc w:val="center"/>
        <w:rPr>
          <w:b/>
          <w:szCs w:val="24"/>
        </w:rPr>
      </w:pPr>
      <w:r>
        <w:rPr>
          <w:b/>
          <w:szCs w:val="24"/>
        </w:rPr>
        <w:t>Vispārīgie noteikumi</w:t>
      </w:r>
    </w:p>
    <w:p w14:paraId="503E5247" w14:textId="77777777" w:rsidR="007457C0" w:rsidRDefault="007457C0" w:rsidP="007457C0">
      <w:pPr>
        <w:ind w:left="360"/>
        <w:rPr>
          <w:szCs w:val="24"/>
        </w:rPr>
      </w:pPr>
    </w:p>
    <w:p w14:paraId="01E75B31" w14:textId="1247ACDA" w:rsidR="007457C0" w:rsidRDefault="007457C0" w:rsidP="007457C0">
      <w:pPr>
        <w:pStyle w:val="ListParagraph"/>
        <w:numPr>
          <w:ilvl w:val="0"/>
          <w:numId w:val="10"/>
        </w:numPr>
        <w:jc w:val="both"/>
      </w:pPr>
      <w:r w:rsidRPr="007457C0">
        <w:rPr>
          <w:szCs w:val="24"/>
        </w:rPr>
        <w:t>Ķekavas novada pašvaldības (turpmāk - pašvaldība) Kompensācijas</w:t>
      </w:r>
      <w:r w:rsidRPr="007457C0">
        <w:rPr>
          <w:b/>
          <w:bCs/>
          <w:szCs w:val="24"/>
        </w:rPr>
        <w:t xml:space="preserve"> </w:t>
      </w:r>
      <w:r w:rsidRPr="007457C0">
        <w:rPr>
          <w:szCs w:val="24"/>
        </w:rPr>
        <w:t>piešķiršanas</w:t>
      </w:r>
      <w:r w:rsidRPr="007457C0">
        <w:rPr>
          <w:b/>
          <w:bCs/>
          <w:szCs w:val="24"/>
        </w:rPr>
        <w:t xml:space="preserve"> </w:t>
      </w:r>
      <w:r w:rsidRPr="007457C0">
        <w:rPr>
          <w:szCs w:val="24"/>
        </w:rPr>
        <w:t>komisija (turpmāk – komisija)</w:t>
      </w:r>
      <w:r w:rsidRPr="007457C0">
        <w:rPr>
          <w:rFonts w:eastAsia="Times New Roman"/>
          <w:color w:val="000000"/>
          <w:szCs w:val="24"/>
          <w:lang w:eastAsia="lv-LV"/>
        </w:rPr>
        <w:t xml:space="preserve"> ir pašvaldības izveidota un pastāvīgi funkcionējoša institūcija, </w:t>
      </w:r>
      <w:r>
        <w:t>kuras kompetencē ir pieņemt lēmumus par:</w:t>
      </w:r>
    </w:p>
    <w:p w14:paraId="23A221C5" w14:textId="47E8F83B" w:rsidR="007457C0" w:rsidRDefault="007457C0" w:rsidP="007457C0">
      <w:pPr>
        <w:pStyle w:val="ListParagraph"/>
        <w:numPr>
          <w:ilvl w:val="1"/>
          <w:numId w:val="10"/>
        </w:numPr>
        <w:spacing w:before="60"/>
        <w:ind w:left="850" w:hanging="425"/>
        <w:contextualSpacing w:val="0"/>
        <w:jc w:val="both"/>
        <w:rPr>
          <w:bCs/>
          <w:szCs w:val="24"/>
        </w:rPr>
      </w:pPr>
      <w:r w:rsidRPr="007457C0">
        <w:rPr>
          <w:bCs/>
          <w:szCs w:val="24"/>
        </w:rPr>
        <w:t>atbalsta, kas paredzēts norēķiniem ar Izglītības iestāžu reģistrā reģistrētu privāto izglītības iestādi, kas nodrošina pirmsskolas izglītības programmas apguvi, vai kompensācijas, kas paredzēta norēķiniem ar Bērnu uzraudzības pakalpojuma sniedzēju Valsts izglītības informācijas sistēmas reģistrā un Ķekavas novada pašvaldības aukļu datu bāzē reģistrētu bērnu uzraudzības pakalpojuma sniedzēju, piešķiršanu vai atteikšanu (turpmāk – kompensācija);</w:t>
      </w:r>
    </w:p>
    <w:p w14:paraId="1DF65A89" w14:textId="1EA352B9" w:rsidR="007457C0" w:rsidRPr="007457C0" w:rsidRDefault="007457C0" w:rsidP="007457C0">
      <w:pPr>
        <w:pStyle w:val="ListParagraph"/>
        <w:numPr>
          <w:ilvl w:val="1"/>
          <w:numId w:val="10"/>
        </w:numPr>
        <w:spacing w:before="60"/>
        <w:ind w:left="850" w:hanging="425"/>
        <w:contextualSpacing w:val="0"/>
        <w:jc w:val="both"/>
        <w:rPr>
          <w:bCs/>
          <w:szCs w:val="24"/>
        </w:rPr>
      </w:pPr>
      <w:r w:rsidRPr="007457C0">
        <w:rPr>
          <w:bCs/>
          <w:szCs w:val="24"/>
        </w:rPr>
        <w:t>transporta izdevumu kompensācijas piešķiršanu vai atteikšanu bērna nokļūšanai uz/no speciālās izglītības iestādes līdz bērna dzīvesvietai (turpmāk – kompensācija).</w:t>
      </w:r>
    </w:p>
    <w:p w14:paraId="0EFC0DB1" w14:textId="77777777" w:rsidR="007457C0" w:rsidRDefault="007457C0" w:rsidP="007457C0">
      <w:pPr>
        <w:numPr>
          <w:ilvl w:val="0"/>
          <w:numId w:val="10"/>
        </w:numPr>
        <w:spacing w:before="120"/>
        <w:jc w:val="both"/>
        <w:rPr>
          <w:szCs w:val="24"/>
        </w:rPr>
      </w:pPr>
      <w:r>
        <w:rPr>
          <w:szCs w:val="24"/>
        </w:rPr>
        <w:t xml:space="preserve">Komisijas nolikums (turpmāk – nolikums) reglamentē komisijas darbību, nosaka tās darbības mērķus, funkcijas un kompetenci. </w:t>
      </w:r>
    </w:p>
    <w:p w14:paraId="76A6038F" w14:textId="77777777" w:rsidR="007457C0" w:rsidRDefault="007457C0" w:rsidP="007457C0">
      <w:pPr>
        <w:numPr>
          <w:ilvl w:val="0"/>
          <w:numId w:val="10"/>
        </w:numPr>
        <w:spacing w:before="120"/>
        <w:jc w:val="both"/>
        <w:rPr>
          <w:szCs w:val="24"/>
        </w:rPr>
      </w:pPr>
      <w:r>
        <w:rPr>
          <w:szCs w:val="24"/>
        </w:rPr>
        <w:t>Komisija savā darbībā ievēro starptautiskos normatīvos aktus, Latvijas Republikas likumus, Latvijas Republikas Ministru kabineta noteikumus, pašvaldības saistošos noteikumus, lēmumus un nolikumu. Savus uzdevumus komisija veic sadarbojoties ar valsts un pašvaldības institūcijām, kā arī citām juridiskajām personām, savas kompetences ietvaros.</w:t>
      </w:r>
    </w:p>
    <w:p w14:paraId="59E370FF" w14:textId="77777777" w:rsidR="007457C0" w:rsidRDefault="007457C0" w:rsidP="007457C0">
      <w:pPr>
        <w:numPr>
          <w:ilvl w:val="0"/>
          <w:numId w:val="10"/>
        </w:numPr>
        <w:spacing w:before="120"/>
        <w:jc w:val="both"/>
        <w:rPr>
          <w:szCs w:val="24"/>
        </w:rPr>
      </w:pPr>
      <w:r>
        <w:rPr>
          <w:szCs w:val="24"/>
        </w:rPr>
        <w:t>Komisijas darbība tiek finansēta no pašvaldības budžeta līdzekļiem.</w:t>
      </w:r>
    </w:p>
    <w:p w14:paraId="1DE75EA6" w14:textId="77777777" w:rsidR="007457C0" w:rsidRDefault="007457C0" w:rsidP="007457C0">
      <w:pPr>
        <w:numPr>
          <w:ilvl w:val="0"/>
          <w:numId w:val="9"/>
        </w:numPr>
        <w:spacing w:before="360" w:after="240"/>
        <w:ind w:left="0" w:firstLine="0"/>
        <w:jc w:val="center"/>
        <w:rPr>
          <w:b/>
          <w:szCs w:val="24"/>
        </w:rPr>
      </w:pPr>
      <w:r>
        <w:rPr>
          <w:b/>
          <w:szCs w:val="24"/>
        </w:rPr>
        <w:t>Komisijas uzdevumi</w:t>
      </w:r>
      <w:r>
        <w:rPr>
          <w:rFonts w:eastAsia="Times New Roman"/>
          <w:b/>
          <w:bCs/>
          <w:color w:val="000000"/>
          <w:szCs w:val="24"/>
          <w:lang w:eastAsia="lv-LV"/>
        </w:rPr>
        <w:t xml:space="preserve">, </w:t>
      </w:r>
      <w:r>
        <w:rPr>
          <w:b/>
          <w:bCs/>
          <w:szCs w:val="24"/>
        </w:rPr>
        <w:t>tiesības un atbildība</w:t>
      </w:r>
    </w:p>
    <w:p w14:paraId="7D9D06AE" w14:textId="77777777" w:rsidR="007457C0" w:rsidRDefault="007457C0" w:rsidP="007457C0">
      <w:pPr>
        <w:pStyle w:val="NormalWeb"/>
        <w:numPr>
          <w:ilvl w:val="0"/>
          <w:numId w:val="11"/>
        </w:numPr>
        <w:spacing w:after="75" w:line="312" w:lineRule="atLeast"/>
        <w:jc w:val="both"/>
      </w:pPr>
      <w:r>
        <w:rPr>
          <w:rFonts w:eastAsia="Times New Roman"/>
          <w:color w:val="000000"/>
          <w:lang w:eastAsia="lv-LV"/>
        </w:rPr>
        <w:t xml:space="preserve">Komisijas </w:t>
      </w:r>
      <w:r>
        <w:rPr>
          <w:rFonts w:eastAsia="Times New Roman"/>
          <w:b/>
          <w:bCs/>
          <w:color w:val="000000"/>
          <w:lang w:eastAsia="lv-LV"/>
        </w:rPr>
        <w:t>uzdevumi</w:t>
      </w:r>
      <w:r>
        <w:rPr>
          <w:rFonts w:eastAsia="Times New Roman"/>
          <w:color w:val="000000"/>
          <w:lang w:eastAsia="lv-LV"/>
        </w:rPr>
        <w:t xml:space="preserve"> ir:</w:t>
      </w:r>
    </w:p>
    <w:p w14:paraId="0C163F05" w14:textId="77777777" w:rsidR="007457C0" w:rsidRDefault="007457C0" w:rsidP="007457C0">
      <w:pPr>
        <w:numPr>
          <w:ilvl w:val="1"/>
          <w:numId w:val="11"/>
        </w:numPr>
        <w:spacing w:before="60"/>
        <w:ind w:left="850" w:hanging="425"/>
        <w:jc w:val="both"/>
        <w:rPr>
          <w:rFonts w:eastAsia="Times New Roman"/>
          <w:color w:val="000000"/>
          <w:szCs w:val="24"/>
          <w:lang w:eastAsia="lv-LV"/>
        </w:rPr>
      </w:pPr>
      <w:r>
        <w:rPr>
          <w:rFonts w:eastAsia="Times New Roman"/>
          <w:color w:val="000000"/>
          <w:szCs w:val="24"/>
          <w:lang w:eastAsia="lv-LV"/>
        </w:rPr>
        <w:t>nodrošināt pašvaldības kompensācijām paredzēto līdzekļu racionālu, efektīvu izlietošanu, kompensācijas piešķiršanas procedūras atklātumu, kā arī vienlīdzīgu un taisnīgu attieksmi pret bērnu vecākiem vai bērna likumisko pārstāvi;</w:t>
      </w:r>
    </w:p>
    <w:p w14:paraId="4C7C5564" w14:textId="77777777" w:rsidR="007457C0" w:rsidRDefault="007457C0" w:rsidP="007457C0">
      <w:pPr>
        <w:numPr>
          <w:ilvl w:val="1"/>
          <w:numId w:val="11"/>
        </w:numPr>
        <w:spacing w:before="60"/>
        <w:ind w:left="850" w:hanging="425"/>
        <w:jc w:val="both"/>
        <w:rPr>
          <w:rFonts w:eastAsia="Times New Roman"/>
          <w:color w:val="000000"/>
          <w:szCs w:val="24"/>
          <w:lang w:eastAsia="lv-LV"/>
        </w:rPr>
      </w:pPr>
      <w:r>
        <w:rPr>
          <w:rFonts w:eastAsia="Times New Roman"/>
          <w:color w:val="000000"/>
          <w:szCs w:val="24"/>
          <w:lang w:eastAsia="lv-LV"/>
        </w:rPr>
        <w:t>izvērtēt iesniedzēja pieteikumu un to iesniegtos dokumentus;</w:t>
      </w:r>
    </w:p>
    <w:p w14:paraId="58E4CE78" w14:textId="77777777" w:rsidR="007457C0" w:rsidRDefault="007457C0" w:rsidP="007457C0">
      <w:pPr>
        <w:numPr>
          <w:ilvl w:val="1"/>
          <w:numId w:val="11"/>
        </w:numPr>
        <w:spacing w:before="60"/>
        <w:ind w:left="850" w:hanging="425"/>
        <w:jc w:val="both"/>
        <w:rPr>
          <w:rFonts w:eastAsia="Times New Roman"/>
          <w:color w:val="000000"/>
          <w:szCs w:val="24"/>
          <w:lang w:eastAsia="lv-LV"/>
        </w:rPr>
      </w:pPr>
      <w:r>
        <w:rPr>
          <w:rFonts w:eastAsia="Times New Roman"/>
          <w:color w:val="000000"/>
          <w:szCs w:val="24"/>
          <w:lang w:eastAsia="lv-LV"/>
        </w:rPr>
        <w:t>ja tiek konstatēti tādi apstākļi, kuru dēļ nav iespējams piešķirt pašvaldības kompensāciju, informēt par to pieteikuma iesniedzēju;</w:t>
      </w:r>
    </w:p>
    <w:p w14:paraId="5CD1B612" w14:textId="77777777" w:rsidR="007457C0" w:rsidRDefault="007457C0" w:rsidP="007457C0">
      <w:pPr>
        <w:numPr>
          <w:ilvl w:val="1"/>
          <w:numId w:val="11"/>
        </w:numPr>
        <w:spacing w:before="60"/>
        <w:ind w:left="850" w:hanging="425"/>
        <w:jc w:val="both"/>
        <w:rPr>
          <w:rFonts w:eastAsia="Times New Roman"/>
          <w:color w:val="000000"/>
          <w:szCs w:val="24"/>
          <w:lang w:eastAsia="lv-LV"/>
        </w:rPr>
      </w:pPr>
      <w:r>
        <w:rPr>
          <w:rFonts w:eastAsia="Times New Roman"/>
          <w:color w:val="000000"/>
          <w:szCs w:val="24"/>
          <w:lang w:eastAsia="lv-LV"/>
        </w:rPr>
        <w:t>pieņemt lēmumu par kompensācijas piešķiršanu vai atteikšanu</w:t>
      </w:r>
      <w:r>
        <w:rPr>
          <w:szCs w:val="24"/>
        </w:rPr>
        <w:t>.</w:t>
      </w:r>
    </w:p>
    <w:p w14:paraId="7442C0A1" w14:textId="77777777" w:rsidR="007457C0" w:rsidRDefault="007457C0" w:rsidP="007457C0">
      <w:pPr>
        <w:spacing w:after="75" w:line="312" w:lineRule="atLeast"/>
        <w:ind w:left="1080"/>
        <w:jc w:val="both"/>
        <w:rPr>
          <w:rFonts w:eastAsia="Times New Roman"/>
          <w:color w:val="000000"/>
          <w:szCs w:val="24"/>
          <w:lang w:eastAsia="lv-LV"/>
        </w:rPr>
      </w:pPr>
    </w:p>
    <w:p w14:paraId="3FE4D680" w14:textId="77777777" w:rsidR="007457C0" w:rsidRDefault="007457C0" w:rsidP="007457C0">
      <w:pPr>
        <w:numPr>
          <w:ilvl w:val="0"/>
          <w:numId w:val="11"/>
        </w:numPr>
        <w:spacing w:before="120"/>
        <w:ind w:left="425" w:hanging="425"/>
        <w:rPr>
          <w:rFonts w:eastAsia="Times New Roman"/>
          <w:color w:val="000000"/>
          <w:szCs w:val="24"/>
          <w:lang w:eastAsia="lv-LV"/>
        </w:rPr>
      </w:pPr>
      <w:r>
        <w:rPr>
          <w:rFonts w:eastAsia="Times New Roman"/>
          <w:color w:val="000000"/>
          <w:szCs w:val="24"/>
          <w:lang w:eastAsia="lv-LV"/>
        </w:rPr>
        <w:t xml:space="preserve">Komisijai ir </w:t>
      </w:r>
      <w:r>
        <w:rPr>
          <w:rFonts w:eastAsia="Times New Roman"/>
          <w:b/>
          <w:bCs/>
          <w:color w:val="000000"/>
          <w:szCs w:val="24"/>
          <w:lang w:eastAsia="lv-LV"/>
        </w:rPr>
        <w:t>tiesības</w:t>
      </w:r>
      <w:r>
        <w:rPr>
          <w:rFonts w:eastAsia="Times New Roman"/>
          <w:color w:val="000000"/>
          <w:szCs w:val="24"/>
          <w:lang w:eastAsia="lv-LV"/>
        </w:rPr>
        <w:t>:</w:t>
      </w:r>
    </w:p>
    <w:p w14:paraId="4905C9A3" w14:textId="77777777" w:rsidR="007457C0" w:rsidRDefault="007457C0" w:rsidP="007457C0">
      <w:pPr>
        <w:numPr>
          <w:ilvl w:val="1"/>
          <w:numId w:val="11"/>
        </w:numPr>
        <w:tabs>
          <w:tab w:val="num" w:pos="720"/>
        </w:tabs>
        <w:spacing w:before="60"/>
        <w:ind w:left="850" w:hanging="425"/>
        <w:jc w:val="both"/>
        <w:rPr>
          <w:rFonts w:eastAsia="Times New Roman"/>
          <w:color w:val="000000"/>
          <w:szCs w:val="24"/>
          <w:lang w:eastAsia="lv-LV"/>
        </w:rPr>
      </w:pPr>
      <w:r>
        <w:rPr>
          <w:rFonts w:eastAsia="Times New Roman"/>
          <w:color w:val="000000"/>
          <w:szCs w:val="24"/>
          <w:lang w:eastAsia="lv-LV"/>
        </w:rPr>
        <w:t>uzaicināt uz komisijas sēdēm novada pašvaldības amatpersonas un darbiniekus, kā arī citas ieinteresētās personas, izskatāmā jautājuma sekmīgai risināšanai un pamatota lēmuma pieņemšanai;</w:t>
      </w:r>
    </w:p>
    <w:p w14:paraId="7E154395" w14:textId="77777777" w:rsidR="007457C0" w:rsidRDefault="007457C0" w:rsidP="007457C0">
      <w:pPr>
        <w:numPr>
          <w:ilvl w:val="1"/>
          <w:numId w:val="11"/>
        </w:numPr>
        <w:tabs>
          <w:tab w:val="num" w:pos="720"/>
        </w:tabs>
        <w:spacing w:before="60"/>
        <w:ind w:left="850" w:hanging="425"/>
        <w:jc w:val="both"/>
        <w:rPr>
          <w:rFonts w:eastAsia="Times New Roman"/>
          <w:color w:val="000000"/>
          <w:szCs w:val="24"/>
          <w:lang w:eastAsia="lv-LV"/>
        </w:rPr>
      </w:pPr>
      <w:r>
        <w:rPr>
          <w:rFonts w:eastAsia="Times New Roman"/>
          <w:color w:val="000000"/>
          <w:szCs w:val="24"/>
          <w:lang w:eastAsia="lv-LV"/>
        </w:rPr>
        <w:t>saņemt no novada pašvaldības amatpersonām un darbiniekiem nepieciešamos materiālus.</w:t>
      </w:r>
    </w:p>
    <w:p w14:paraId="10CEB560" w14:textId="77777777" w:rsidR="007457C0" w:rsidRDefault="007457C0" w:rsidP="007457C0">
      <w:pPr>
        <w:numPr>
          <w:ilvl w:val="0"/>
          <w:numId w:val="11"/>
        </w:numPr>
        <w:spacing w:before="120"/>
        <w:ind w:left="425" w:hanging="425"/>
        <w:jc w:val="both"/>
        <w:rPr>
          <w:rFonts w:eastAsia="Times New Roman"/>
          <w:color w:val="000000"/>
          <w:szCs w:val="24"/>
          <w:lang w:eastAsia="lv-LV"/>
        </w:rPr>
      </w:pPr>
      <w:r>
        <w:rPr>
          <w:rFonts w:eastAsia="Times New Roman"/>
          <w:color w:val="000000"/>
          <w:szCs w:val="24"/>
          <w:lang w:eastAsia="lv-LV"/>
        </w:rPr>
        <w:t xml:space="preserve">Komisija ir </w:t>
      </w:r>
      <w:r>
        <w:rPr>
          <w:rFonts w:eastAsia="Times New Roman"/>
          <w:b/>
          <w:bCs/>
          <w:color w:val="000000"/>
          <w:szCs w:val="24"/>
          <w:lang w:eastAsia="lv-LV"/>
        </w:rPr>
        <w:t>atbildīga</w:t>
      </w:r>
      <w:r>
        <w:rPr>
          <w:rFonts w:eastAsia="Times New Roman"/>
          <w:color w:val="000000"/>
          <w:szCs w:val="24"/>
          <w:lang w:eastAsia="lv-LV"/>
        </w:rPr>
        <w:t xml:space="preserve"> par:</w:t>
      </w:r>
    </w:p>
    <w:p w14:paraId="6510DC4B" w14:textId="77777777" w:rsidR="007457C0" w:rsidRDefault="007457C0" w:rsidP="007457C0">
      <w:pPr>
        <w:numPr>
          <w:ilvl w:val="1"/>
          <w:numId w:val="11"/>
        </w:numPr>
        <w:tabs>
          <w:tab w:val="num" w:pos="851"/>
        </w:tabs>
        <w:spacing w:before="60"/>
        <w:ind w:left="850" w:hanging="425"/>
        <w:jc w:val="both"/>
        <w:rPr>
          <w:rFonts w:eastAsia="Times New Roman"/>
          <w:color w:val="000000"/>
          <w:szCs w:val="24"/>
          <w:lang w:eastAsia="lv-LV"/>
        </w:rPr>
      </w:pPr>
      <w:r>
        <w:rPr>
          <w:rFonts w:eastAsia="Times New Roman"/>
          <w:color w:val="000000"/>
          <w:szCs w:val="24"/>
          <w:lang w:eastAsia="lv-LV"/>
        </w:rPr>
        <w:t>šajā nolikumā un normatīvajos aktos noteikto pienākumu un uzdevumu savlaicīgu un kvalitatīvu izpildi un likumības ievērošanu;</w:t>
      </w:r>
    </w:p>
    <w:p w14:paraId="52E020D5" w14:textId="77777777" w:rsidR="007457C0" w:rsidRDefault="007457C0" w:rsidP="007457C0">
      <w:pPr>
        <w:numPr>
          <w:ilvl w:val="1"/>
          <w:numId w:val="11"/>
        </w:numPr>
        <w:tabs>
          <w:tab w:val="num" w:pos="851"/>
        </w:tabs>
        <w:spacing w:before="60"/>
        <w:ind w:left="850" w:hanging="425"/>
        <w:jc w:val="both"/>
        <w:rPr>
          <w:rFonts w:eastAsia="Times New Roman"/>
          <w:color w:val="000000"/>
          <w:szCs w:val="24"/>
          <w:lang w:eastAsia="lv-LV"/>
        </w:rPr>
      </w:pPr>
      <w:r>
        <w:rPr>
          <w:rFonts w:eastAsia="Times New Roman"/>
          <w:color w:val="000000"/>
          <w:szCs w:val="24"/>
          <w:lang w:eastAsia="lv-LV"/>
        </w:rPr>
        <w:t>pieņemtajiem lēmumiem. Par koleģiāla lēmuma tiesiskumu atbild tie Komisijas locekļi, kas balsojuši “par“.</w:t>
      </w:r>
    </w:p>
    <w:p w14:paraId="089A6DBF" w14:textId="77777777" w:rsidR="007457C0" w:rsidRDefault="007457C0" w:rsidP="007457C0">
      <w:pPr>
        <w:numPr>
          <w:ilvl w:val="0"/>
          <w:numId w:val="9"/>
        </w:numPr>
        <w:spacing w:before="360" w:after="240"/>
        <w:ind w:left="0" w:firstLine="0"/>
        <w:jc w:val="center"/>
        <w:rPr>
          <w:b/>
          <w:szCs w:val="24"/>
        </w:rPr>
      </w:pPr>
      <w:r>
        <w:rPr>
          <w:b/>
          <w:szCs w:val="24"/>
        </w:rPr>
        <w:t>Komisijas struktūra un vadība</w:t>
      </w:r>
    </w:p>
    <w:p w14:paraId="2FA86AE5" w14:textId="77777777" w:rsidR="007457C0" w:rsidRDefault="007457C0" w:rsidP="007457C0">
      <w:pPr>
        <w:numPr>
          <w:ilvl w:val="0"/>
          <w:numId w:val="11"/>
        </w:numPr>
        <w:spacing w:after="120"/>
        <w:jc w:val="both"/>
        <w:rPr>
          <w:szCs w:val="24"/>
        </w:rPr>
      </w:pPr>
      <w:bookmarkStart w:id="0" w:name="_Hlk82361262"/>
      <w:r>
        <w:rPr>
          <w:szCs w:val="24"/>
        </w:rPr>
        <w:t>Komisijas sastāvā ir 5 locekļi ar balstiesībām un tās vārdisko sastāvu apstiprina dome.</w:t>
      </w:r>
    </w:p>
    <w:p w14:paraId="6B198E02" w14:textId="77777777" w:rsidR="007457C0" w:rsidRDefault="007457C0" w:rsidP="007457C0">
      <w:pPr>
        <w:numPr>
          <w:ilvl w:val="0"/>
          <w:numId w:val="11"/>
        </w:numPr>
        <w:spacing w:after="120"/>
        <w:jc w:val="both"/>
        <w:rPr>
          <w:szCs w:val="24"/>
        </w:rPr>
      </w:pPr>
      <w:r>
        <w:rPr>
          <w:szCs w:val="24"/>
        </w:rPr>
        <w:t>Kandidātus apstiprināšanai uz komisijas locekļa amatu izvirza pašvaldības domes deputāti, pirms tam saņemot no kandidāta rakstisku iesniegumu.</w:t>
      </w:r>
    </w:p>
    <w:p w14:paraId="4E69D31E" w14:textId="77777777" w:rsidR="007457C0" w:rsidRDefault="007457C0" w:rsidP="007457C0">
      <w:pPr>
        <w:numPr>
          <w:ilvl w:val="0"/>
          <w:numId w:val="11"/>
        </w:numPr>
        <w:spacing w:after="120"/>
        <w:jc w:val="both"/>
        <w:rPr>
          <w:szCs w:val="24"/>
        </w:rPr>
      </w:pPr>
      <w:r>
        <w:rPr>
          <w:szCs w:val="24"/>
        </w:rPr>
        <w:t>Komisijas darbības pārraudzību veic Ķekavas novada pašvaldības izpilddirektors un komiteja, kuras kompetencē ir izskatīt jautājumus, kas attiecas uz izglītības jomu pašvaldībā.</w:t>
      </w:r>
    </w:p>
    <w:p w14:paraId="4CD5116C" w14:textId="77777777" w:rsidR="007457C0" w:rsidRDefault="007457C0" w:rsidP="007457C0">
      <w:pPr>
        <w:numPr>
          <w:ilvl w:val="0"/>
          <w:numId w:val="11"/>
        </w:numPr>
        <w:spacing w:after="120"/>
        <w:jc w:val="both"/>
        <w:rPr>
          <w:szCs w:val="24"/>
        </w:rPr>
      </w:pPr>
      <w:bookmarkStart w:id="1" w:name="_Hlk82361302"/>
      <w:bookmarkEnd w:id="0"/>
      <w:r>
        <w:rPr>
          <w:szCs w:val="24"/>
        </w:rPr>
        <w:t>Komisija atklāti balsojot ar vienkāršu balsu vairākumu ievēlē komisijas priekšsēdētāju, priekšsēdētāja vietnieku un sekretāru. Amata kandidātus izvirza no komisijas locekļu vidus</w:t>
      </w:r>
      <w:bookmarkEnd w:id="1"/>
      <w:r>
        <w:rPr>
          <w:szCs w:val="24"/>
        </w:rPr>
        <w:t>.</w:t>
      </w:r>
    </w:p>
    <w:p w14:paraId="250A28D0" w14:textId="77777777" w:rsidR="007457C0" w:rsidRDefault="007457C0" w:rsidP="007457C0">
      <w:pPr>
        <w:numPr>
          <w:ilvl w:val="0"/>
          <w:numId w:val="11"/>
        </w:numPr>
        <w:spacing w:after="120"/>
        <w:jc w:val="both"/>
        <w:rPr>
          <w:szCs w:val="24"/>
        </w:rPr>
      </w:pPr>
      <w:bookmarkStart w:id="2" w:name="_Hlk82361324"/>
      <w:r>
        <w:rPr>
          <w:szCs w:val="24"/>
        </w:rPr>
        <w:t>Komisijas priekšsēdētājs:</w:t>
      </w:r>
    </w:p>
    <w:p w14:paraId="11CC7F78" w14:textId="77777777" w:rsidR="007457C0" w:rsidRDefault="007457C0" w:rsidP="007457C0">
      <w:pPr>
        <w:numPr>
          <w:ilvl w:val="1"/>
          <w:numId w:val="11"/>
        </w:numPr>
        <w:spacing w:before="60"/>
        <w:ind w:left="1134" w:hanging="709"/>
        <w:jc w:val="both"/>
        <w:rPr>
          <w:szCs w:val="24"/>
        </w:rPr>
      </w:pPr>
      <w:r>
        <w:rPr>
          <w:szCs w:val="24"/>
        </w:rPr>
        <w:t>plāno, organizē un vada komisijas darbu, atbilstoši spēkā esošajiem normatīvajiem aktiem un nolikumam;</w:t>
      </w:r>
    </w:p>
    <w:p w14:paraId="6D42D224" w14:textId="77777777" w:rsidR="007457C0" w:rsidRDefault="007457C0" w:rsidP="007457C0">
      <w:pPr>
        <w:numPr>
          <w:ilvl w:val="1"/>
          <w:numId w:val="11"/>
        </w:numPr>
        <w:spacing w:before="60"/>
        <w:ind w:left="1134" w:hanging="709"/>
        <w:jc w:val="both"/>
        <w:rPr>
          <w:szCs w:val="24"/>
        </w:rPr>
      </w:pPr>
      <w:r>
        <w:rPr>
          <w:szCs w:val="24"/>
        </w:rPr>
        <w:t>sagatavo jautājumus izskatīšanai komisijas sēdē;</w:t>
      </w:r>
    </w:p>
    <w:p w14:paraId="3784AE15" w14:textId="77777777" w:rsidR="007457C0" w:rsidRDefault="007457C0" w:rsidP="007457C0">
      <w:pPr>
        <w:numPr>
          <w:ilvl w:val="1"/>
          <w:numId w:val="11"/>
        </w:numPr>
        <w:spacing w:before="60"/>
        <w:ind w:left="1134" w:hanging="709"/>
        <w:jc w:val="both"/>
        <w:rPr>
          <w:szCs w:val="24"/>
        </w:rPr>
      </w:pPr>
      <w:r>
        <w:rPr>
          <w:szCs w:val="24"/>
        </w:rPr>
        <w:t>nosaka komisijas sēžu, sanāksmju vietu, laiku un darba kārtību;</w:t>
      </w:r>
    </w:p>
    <w:p w14:paraId="781730F8" w14:textId="77777777" w:rsidR="007457C0" w:rsidRDefault="007457C0" w:rsidP="007457C0">
      <w:pPr>
        <w:numPr>
          <w:ilvl w:val="1"/>
          <w:numId w:val="11"/>
        </w:numPr>
        <w:spacing w:before="60"/>
        <w:ind w:left="1134" w:hanging="709"/>
        <w:jc w:val="both"/>
        <w:rPr>
          <w:szCs w:val="24"/>
        </w:rPr>
      </w:pPr>
      <w:r>
        <w:rPr>
          <w:szCs w:val="24"/>
        </w:rPr>
        <w:t>sasauc  un vada komisijas sēdes;</w:t>
      </w:r>
    </w:p>
    <w:p w14:paraId="2CBE9607" w14:textId="77777777" w:rsidR="007457C0" w:rsidRDefault="007457C0" w:rsidP="007457C0">
      <w:pPr>
        <w:numPr>
          <w:ilvl w:val="1"/>
          <w:numId w:val="11"/>
        </w:numPr>
        <w:spacing w:before="60"/>
        <w:ind w:left="1134" w:hanging="709"/>
        <w:jc w:val="both"/>
        <w:rPr>
          <w:szCs w:val="24"/>
        </w:rPr>
      </w:pPr>
      <w:r>
        <w:rPr>
          <w:szCs w:val="24"/>
        </w:rPr>
        <w:t>sagatavo komisijas lēmumus;</w:t>
      </w:r>
    </w:p>
    <w:p w14:paraId="268E4ECE" w14:textId="77777777" w:rsidR="007457C0" w:rsidRDefault="007457C0" w:rsidP="007457C0">
      <w:pPr>
        <w:numPr>
          <w:ilvl w:val="1"/>
          <w:numId w:val="11"/>
        </w:numPr>
        <w:spacing w:before="60"/>
        <w:ind w:left="1134" w:hanging="709"/>
        <w:jc w:val="both"/>
        <w:rPr>
          <w:szCs w:val="24"/>
        </w:rPr>
      </w:pPr>
      <w:r>
        <w:rPr>
          <w:szCs w:val="24"/>
        </w:rPr>
        <w:t>paraksta komisijas radītos dokumentus un pieņemtos lēmumus;</w:t>
      </w:r>
    </w:p>
    <w:p w14:paraId="3C71FA85" w14:textId="77777777" w:rsidR="007457C0" w:rsidRDefault="007457C0" w:rsidP="007457C0">
      <w:pPr>
        <w:numPr>
          <w:ilvl w:val="1"/>
          <w:numId w:val="11"/>
        </w:numPr>
        <w:spacing w:before="60"/>
        <w:ind w:left="1134" w:hanging="709"/>
        <w:jc w:val="both"/>
        <w:rPr>
          <w:szCs w:val="24"/>
        </w:rPr>
      </w:pPr>
      <w:r>
        <w:rPr>
          <w:szCs w:val="24"/>
        </w:rPr>
        <w:t>pārstāv komisijas viedokli pašvaldības domes sēdēs, pastāvīgajās komitejās, citās komisijās un institūcijās;</w:t>
      </w:r>
    </w:p>
    <w:p w14:paraId="7BA4974E" w14:textId="77777777" w:rsidR="007457C0" w:rsidRDefault="007457C0" w:rsidP="007457C0">
      <w:pPr>
        <w:numPr>
          <w:ilvl w:val="1"/>
          <w:numId w:val="11"/>
        </w:numPr>
        <w:spacing w:before="60"/>
        <w:ind w:left="1134" w:hanging="709"/>
        <w:jc w:val="both"/>
        <w:rPr>
          <w:szCs w:val="24"/>
        </w:rPr>
      </w:pPr>
      <w:r>
        <w:rPr>
          <w:szCs w:val="24"/>
        </w:rPr>
        <w:t>atbild par komisijas kompetencē esošo pašvaldības domes lēmumu izpildi;</w:t>
      </w:r>
    </w:p>
    <w:p w14:paraId="744D871D" w14:textId="77777777" w:rsidR="007457C0" w:rsidRDefault="007457C0" w:rsidP="007457C0">
      <w:pPr>
        <w:numPr>
          <w:ilvl w:val="1"/>
          <w:numId w:val="11"/>
        </w:numPr>
        <w:spacing w:before="60"/>
        <w:ind w:left="1134" w:hanging="709"/>
        <w:jc w:val="both"/>
        <w:rPr>
          <w:szCs w:val="24"/>
        </w:rPr>
      </w:pPr>
      <w:r>
        <w:rPr>
          <w:szCs w:val="24"/>
        </w:rPr>
        <w:t>sadala komisijas locekļu pienākumus, kontrolē un novērtē pienākumu izpildi;</w:t>
      </w:r>
    </w:p>
    <w:p w14:paraId="5D45666F" w14:textId="77777777" w:rsidR="007457C0" w:rsidRDefault="007457C0" w:rsidP="007457C0">
      <w:pPr>
        <w:numPr>
          <w:ilvl w:val="1"/>
          <w:numId w:val="11"/>
        </w:numPr>
        <w:spacing w:before="60"/>
        <w:ind w:left="1134" w:hanging="709"/>
        <w:jc w:val="both"/>
        <w:rPr>
          <w:szCs w:val="24"/>
        </w:rPr>
      </w:pPr>
      <w:r>
        <w:rPr>
          <w:szCs w:val="24"/>
        </w:rPr>
        <w:t>iesniedz pastāvīgajām komitejām priekšlikumus, paskaidrojumus un ieteikumus jautājumos, kas ietilpst komisijas kompetencē;</w:t>
      </w:r>
    </w:p>
    <w:p w14:paraId="4A7796C0" w14:textId="77777777" w:rsidR="007457C0" w:rsidRDefault="007457C0" w:rsidP="007457C0">
      <w:pPr>
        <w:numPr>
          <w:ilvl w:val="1"/>
          <w:numId w:val="11"/>
        </w:numPr>
        <w:spacing w:before="60"/>
        <w:ind w:left="1134" w:hanging="709"/>
        <w:jc w:val="both"/>
        <w:rPr>
          <w:szCs w:val="24"/>
        </w:rPr>
      </w:pPr>
      <w:r>
        <w:rPr>
          <w:szCs w:val="24"/>
        </w:rPr>
        <w:t>atbild par visu komisijas rīcībā nodoto un esošo materiālo vērtību un dokumentācijas saglabāšanu;</w:t>
      </w:r>
    </w:p>
    <w:p w14:paraId="68DF2933" w14:textId="77777777" w:rsidR="007457C0" w:rsidRDefault="007457C0" w:rsidP="007457C0">
      <w:pPr>
        <w:numPr>
          <w:ilvl w:val="1"/>
          <w:numId w:val="11"/>
        </w:numPr>
        <w:spacing w:before="60"/>
        <w:ind w:left="1134" w:hanging="709"/>
        <w:jc w:val="both"/>
        <w:rPr>
          <w:szCs w:val="24"/>
        </w:rPr>
      </w:pPr>
      <w:r>
        <w:rPr>
          <w:szCs w:val="24"/>
        </w:rPr>
        <w:t>koordinē komisijas sadarbību ar pašvaldības iestādēm, aģentūrām un citām iestādēm un organizācijām;</w:t>
      </w:r>
    </w:p>
    <w:p w14:paraId="543C877B" w14:textId="77777777" w:rsidR="007457C0" w:rsidRDefault="007457C0" w:rsidP="007457C0">
      <w:pPr>
        <w:numPr>
          <w:ilvl w:val="1"/>
          <w:numId w:val="11"/>
        </w:numPr>
        <w:spacing w:before="60"/>
        <w:ind w:left="1134" w:hanging="709"/>
        <w:jc w:val="both"/>
        <w:rPr>
          <w:szCs w:val="24"/>
        </w:rPr>
      </w:pPr>
      <w:r>
        <w:rPr>
          <w:szCs w:val="24"/>
        </w:rPr>
        <w:t>sagatavo informāciju un veic saraksti ar dažādām iestādēm, institūcijām un organizācijām par komisijas kompetencē esošajiem jautājumiem.</w:t>
      </w:r>
    </w:p>
    <w:p w14:paraId="3126607D" w14:textId="77777777" w:rsidR="007457C0" w:rsidRDefault="007457C0" w:rsidP="007457C0">
      <w:pPr>
        <w:numPr>
          <w:ilvl w:val="0"/>
          <w:numId w:val="11"/>
        </w:numPr>
        <w:spacing w:before="120"/>
        <w:jc w:val="both"/>
        <w:rPr>
          <w:szCs w:val="24"/>
        </w:rPr>
      </w:pPr>
      <w:r>
        <w:rPr>
          <w:szCs w:val="24"/>
        </w:rPr>
        <w:t>Komisijas vietnieks pilda komisijas priekšsēdētāja pienākumus viņa prombūtnes laikā.</w:t>
      </w:r>
    </w:p>
    <w:p w14:paraId="285056FB" w14:textId="77777777" w:rsidR="007457C0" w:rsidRDefault="007457C0" w:rsidP="007457C0">
      <w:pPr>
        <w:numPr>
          <w:ilvl w:val="0"/>
          <w:numId w:val="11"/>
        </w:numPr>
        <w:spacing w:before="120"/>
        <w:jc w:val="both"/>
        <w:rPr>
          <w:szCs w:val="24"/>
        </w:rPr>
      </w:pPr>
      <w:r>
        <w:rPr>
          <w:szCs w:val="24"/>
        </w:rPr>
        <w:t>Komisijas sekretārs:</w:t>
      </w:r>
    </w:p>
    <w:p w14:paraId="2D259E2C" w14:textId="77777777" w:rsidR="007457C0" w:rsidRDefault="007457C0" w:rsidP="007457C0">
      <w:pPr>
        <w:numPr>
          <w:ilvl w:val="1"/>
          <w:numId w:val="11"/>
        </w:numPr>
        <w:spacing w:before="60"/>
        <w:ind w:left="1134" w:hanging="709"/>
        <w:jc w:val="both"/>
        <w:rPr>
          <w:szCs w:val="24"/>
        </w:rPr>
      </w:pPr>
      <w:r>
        <w:rPr>
          <w:szCs w:val="24"/>
        </w:rPr>
        <w:t>sagatavo un apkopo dokumentus jautājuma izskatīšanai;</w:t>
      </w:r>
    </w:p>
    <w:p w14:paraId="1731C04C" w14:textId="77777777" w:rsidR="007457C0" w:rsidRDefault="007457C0" w:rsidP="007457C0">
      <w:pPr>
        <w:numPr>
          <w:ilvl w:val="1"/>
          <w:numId w:val="11"/>
        </w:numPr>
        <w:spacing w:before="60"/>
        <w:ind w:left="1134" w:hanging="709"/>
        <w:jc w:val="both"/>
        <w:rPr>
          <w:szCs w:val="24"/>
        </w:rPr>
      </w:pPr>
      <w:r>
        <w:rPr>
          <w:szCs w:val="24"/>
        </w:rPr>
        <w:lastRenderedPageBreak/>
        <w:t>protokolē komisijas sēdes;</w:t>
      </w:r>
    </w:p>
    <w:p w14:paraId="6AAAF3EE" w14:textId="77777777" w:rsidR="007457C0" w:rsidRDefault="007457C0" w:rsidP="007457C0">
      <w:pPr>
        <w:numPr>
          <w:ilvl w:val="1"/>
          <w:numId w:val="11"/>
        </w:numPr>
        <w:spacing w:before="60"/>
        <w:ind w:left="1134" w:hanging="709"/>
        <w:jc w:val="both"/>
        <w:rPr>
          <w:szCs w:val="24"/>
        </w:rPr>
      </w:pPr>
      <w:r>
        <w:rPr>
          <w:szCs w:val="24"/>
        </w:rPr>
        <w:t>kārto komisijas lietvedību, veic dokumentu uzskaiti, nodrošina to saglabāšanu atbilstoši lietvedības noteikumiem;</w:t>
      </w:r>
    </w:p>
    <w:p w14:paraId="3B5CE6E0" w14:textId="77777777" w:rsidR="007457C0" w:rsidRDefault="007457C0" w:rsidP="007457C0">
      <w:pPr>
        <w:numPr>
          <w:ilvl w:val="1"/>
          <w:numId w:val="11"/>
        </w:numPr>
        <w:spacing w:before="60"/>
        <w:ind w:left="1134" w:hanging="709"/>
        <w:jc w:val="both"/>
        <w:rPr>
          <w:szCs w:val="24"/>
        </w:rPr>
      </w:pPr>
      <w:r>
        <w:rPr>
          <w:szCs w:val="24"/>
        </w:rPr>
        <w:t>sagatavo, nosūta vai izsniedz komisijas pieņemto lēmumu izrakstus un komisijas korespondenci.</w:t>
      </w:r>
      <w:bookmarkStart w:id="3" w:name="_Hlk82361437"/>
      <w:bookmarkEnd w:id="2"/>
    </w:p>
    <w:p w14:paraId="7611EB0D" w14:textId="77777777" w:rsidR="007457C0" w:rsidRDefault="007457C0" w:rsidP="007457C0">
      <w:pPr>
        <w:numPr>
          <w:ilvl w:val="0"/>
          <w:numId w:val="11"/>
        </w:numPr>
        <w:spacing w:before="120"/>
        <w:ind w:left="425" w:hanging="425"/>
        <w:jc w:val="both"/>
        <w:rPr>
          <w:szCs w:val="24"/>
        </w:rPr>
      </w:pPr>
      <w:r>
        <w:rPr>
          <w:szCs w:val="24"/>
        </w:rPr>
        <w:t>Komisijas locekļiem ir pienākums aktīvi piedalīties komisijas darbā, izpildīt pienākumus atbilstoši nolikumam un komisijas priekšsēdētāja norādījumiem.</w:t>
      </w:r>
    </w:p>
    <w:p w14:paraId="28733D19" w14:textId="77777777" w:rsidR="007457C0" w:rsidRDefault="007457C0" w:rsidP="007457C0">
      <w:pPr>
        <w:numPr>
          <w:ilvl w:val="0"/>
          <w:numId w:val="11"/>
        </w:numPr>
        <w:spacing w:before="120"/>
        <w:ind w:left="425" w:hanging="425"/>
        <w:jc w:val="both"/>
        <w:rPr>
          <w:szCs w:val="24"/>
        </w:rPr>
      </w:pPr>
      <w:r>
        <w:rPr>
          <w:szCs w:val="24"/>
        </w:rPr>
        <w:t>Komisijas locekļi var pārtraukt darbību komisijā, iesniedzot iesniegumu pašvaldībā par savu pienākumu pildīšanas izbeigšanu</w:t>
      </w:r>
      <w:bookmarkEnd w:id="3"/>
      <w:r>
        <w:rPr>
          <w:szCs w:val="24"/>
        </w:rPr>
        <w:t xml:space="preserve">. </w:t>
      </w:r>
    </w:p>
    <w:p w14:paraId="67FBA6CB" w14:textId="77777777" w:rsidR="007457C0" w:rsidRDefault="007457C0" w:rsidP="007457C0">
      <w:pPr>
        <w:numPr>
          <w:ilvl w:val="0"/>
          <w:numId w:val="11"/>
        </w:numPr>
        <w:spacing w:before="120"/>
        <w:ind w:left="425" w:hanging="425"/>
        <w:jc w:val="both"/>
        <w:rPr>
          <w:szCs w:val="24"/>
        </w:rPr>
      </w:pPr>
      <w:bookmarkStart w:id="4" w:name="_Hlk82361483"/>
      <w:r>
        <w:rPr>
          <w:szCs w:val="24"/>
        </w:rPr>
        <w:t>Ja komisijas loceklis bez attaisnojoša iemesla sistemātiski nepilda komisijas locekļa pienākumus, komisijas lēmumus vai komisijas priekšsēdētāja rīkojumus, kā arī, ja vairāk kā trīs reizes pēc kārtas bez attaisnojošiem iemesliem nepiedalās komisijas sēdēs, tad komisijas priekšsēdētājs ir tiesīgs ierosināt pašvaldības domei izslēgt komisijas locekli no komisijas sastāva.</w:t>
      </w:r>
    </w:p>
    <w:p w14:paraId="3C3ABB39" w14:textId="77777777" w:rsidR="007457C0" w:rsidRDefault="007457C0" w:rsidP="007457C0">
      <w:pPr>
        <w:numPr>
          <w:ilvl w:val="0"/>
          <w:numId w:val="11"/>
        </w:numPr>
        <w:spacing w:before="120"/>
        <w:ind w:left="425" w:hanging="425"/>
        <w:jc w:val="both"/>
        <w:rPr>
          <w:szCs w:val="24"/>
        </w:rPr>
      </w:pPr>
      <w:r>
        <w:rPr>
          <w:szCs w:val="24"/>
        </w:rPr>
        <w:t xml:space="preserve">Ievēlot komisijas sastāvā citu personu, pašvaldības dome apstiprina komisijas sastāva izmaiņas. </w:t>
      </w:r>
    </w:p>
    <w:p w14:paraId="342D4EC0" w14:textId="77777777" w:rsidR="007457C0" w:rsidRDefault="007457C0" w:rsidP="007457C0">
      <w:pPr>
        <w:numPr>
          <w:ilvl w:val="0"/>
          <w:numId w:val="11"/>
        </w:numPr>
        <w:spacing w:before="120"/>
        <w:ind w:left="425" w:hanging="425"/>
        <w:jc w:val="both"/>
        <w:rPr>
          <w:szCs w:val="24"/>
        </w:rPr>
      </w:pPr>
      <w:r>
        <w:rPr>
          <w:szCs w:val="24"/>
        </w:rPr>
        <w:t>Komisijas locekļi saņem atalgojumu par piedalīšanos komisijas sēdēs, atbilstoši pašvaldības domes pieņemtajiem lēmumiem</w:t>
      </w:r>
      <w:bookmarkEnd w:id="4"/>
      <w:r>
        <w:rPr>
          <w:szCs w:val="24"/>
        </w:rPr>
        <w:t>.</w:t>
      </w:r>
    </w:p>
    <w:p w14:paraId="43F308CB" w14:textId="77777777" w:rsidR="007457C0" w:rsidRDefault="007457C0" w:rsidP="007457C0">
      <w:pPr>
        <w:numPr>
          <w:ilvl w:val="0"/>
          <w:numId w:val="9"/>
        </w:numPr>
        <w:spacing w:before="360" w:after="240"/>
        <w:ind w:left="0" w:firstLine="0"/>
        <w:jc w:val="center"/>
        <w:rPr>
          <w:b/>
          <w:szCs w:val="24"/>
        </w:rPr>
      </w:pPr>
      <w:bookmarkStart w:id="5" w:name="_Hlk82361518"/>
      <w:r>
        <w:rPr>
          <w:b/>
          <w:szCs w:val="24"/>
        </w:rPr>
        <w:t>Komisijas darba organizācija</w:t>
      </w:r>
    </w:p>
    <w:p w14:paraId="253D0062" w14:textId="77777777" w:rsidR="007457C0" w:rsidRDefault="007457C0" w:rsidP="007457C0">
      <w:pPr>
        <w:numPr>
          <w:ilvl w:val="0"/>
          <w:numId w:val="11"/>
        </w:numPr>
        <w:spacing w:before="120"/>
        <w:ind w:left="425" w:hanging="425"/>
        <w:jc w:val="both"/>
      </w:pPr>
      <w:bookmarkStart w:id="6" w:name="_Hlk82361549"/>
      <w:bookmarkEnd w:id="5"/>
      <w:r>
        <w:t>Komisijas darbs notiek sēdēs</w:t>
      </w:r>
      <w:bookmarkEnd w:id="6"/>
      <w:r>
        <w:t xml:space="preserve">. Komisijas sēdes ir slēgtas. </w:t>
      </w:r>
    </w:p>
    <w:p w14:paraId="3044639A" w14:textId="77777777" w:rsidR="007457C0" w:rsidRDefault="007457C0" w:rsidP="007457C0">
      <w:pPr>
        <w:numPr>
          <w:ilvl w:val="0"/>
          <w:numId w:val="11"/>
        </w:numPr>
        <w:spacing w:before="120"/>
        <w:ind w:left="425" w:hanging="425"/>
        <w:jc w:val="both"/>
      </w:pPr>
      <w:bookmarkStart w:id="7" w:name="_Hlk82361622"/>
      <w:r>
        <w:t>Komisijas sēdes tiek sasauktas pēc vajadzības. Sēdes datumu, vietu, laiku un darba kārtību nosaka komisijas priekšsēdētājs.</w:t>
      </w:r>
    </w:p>
    <w:p w14:paraId="4AADE708" w14:textId="77777777" w:rsidR="007457C0" w:rsidRDefault="007457C0" w:rsidP="007457C0">
      <w:pPr>
        <w:numPr>
          <w:ilvl w:val="0"/>
          <w:numId w:val="11"/>
        </w:numPr>
        <w:spacing w:before="120"/>
        <w:ind w:left="425" w:hanging="425"/>
        <w:jc w:val="both"/>
      </w:pPr>
      <w:r>
        <w:rPr>
          <w:szCs w:val="24"/>
        </w:rPr>
        <w:t>Komisijas sekretārs, saņemot materiālus izskatīšanai komisijas sēdē, sastāda darba kārtību, iesniedz to apstiprināšanai komisijas priekšsēdētājam un pēc komisijas priekšsēdētāja norādījumiem sasauc komisijas sēdi.</w:t>
      </w:r>
    </w:p>
    <w:p w14:paraId="0C8500D1" w14:textId="77777777" w:rsidR="007457C0" w:rsidRDefault="007457C0" w:rsidP="007457C0">
      <w:pPr>
        <w:numPr>
          <w:ilvl w:val="0"/>
          <w:numId w:val="11"/>
        </w:numPr>
        <w:spacing w:before="120"/>
        <w:ind w:left="425" w:hanging="425"/>
        <w:jc w:val="both"/>
      </w:pPr>
      <w:r>
        <w:rPr>
          <w:szCs w:val="24"/>
        </w:rPr>
        <w:t>Komisijas sēdē jautājumi tiek izskatīti atbilstoši sagatavotajai darba kārtībai.</w:t>
      </w:r>
    </w:p>
    <w:p w14:paraId="657CFC68" w14:textId="77777777" w:rsidR="007457C0" w:rsidRDefault="007457C0" w:rsidP="007457C0">
      <w:pPr>
        <w:numPr>
          <w:ilvl w:val="0"/>
          <w:numId w:val="11"/>
        </w:numPr>
        <w:spacing w:before="120"/>
        <w:ind w:left="425" w:hanging="425"/>
        <w:jc w:val="both"/>
      </w:pPr>
      <w:r>
        <w:rPr>
          <w:szCs w:val="24"/>
        </w:rPr>
        <w:t>Par katru izskatīto jautājumu pieņem lēmumu, atklāti balsojot ar klātesošo komisijas locekļu vienkāršu balsu vairākumu. Ja balsis sadalās līdzīgi, izšķirošā ir komisijas priekšsēdētāja balss. Komisija ir lemttiesīga, ja tās sēdē piedalās vismaz locekļi.</w:t>
      </w:r>
    </w:p>
    <w:p w14:paraId="06EC219D" w14:textId="77777777" w:rsidR="007457C0" w:rsidRDefault="007457C0" w:rsidP="007457C0">
      <w:pPr>
        <w:numPr>
          <w:ilvl w:val="0"/>
          <w:numId w:val="11"/>
        </w:numPr>
        <w:spacing w:before="120"/>
        <w:ind w:left="425" w:hanging="425"/>
        <w:jc w:val="both"/>
      </w:pPr>
      <w:r>
        <w:rPr>
          <w:szCs w:val="24"/>
        </w:rPr>
        <w:t>Komisija uz sēdi var uzaicināt izskatāmā jautājuma iesniedzēju, kā arī citas ieinteresētās personas, ja uzskata, ka nepieciešama papildus informācija un paskaidrojumi jautājuma izskatīšanai. Par to izdarāms ieraksts komisijas sēdes protokolā.</w:t>
      </w:r>
    </w:p>
    <w:p w14:paraId="2BD232DE" w14:textId="77777777" w:rsidR="007457C0" w:rsidRDefault="007457C0" w:rsidP="007457C0">
      <w:pPr>
        <w:numPr>
          <w:ilvl w:val="0"/>
          <w:numId w:val="11"/>
        </w:numPr>
        <w:spacing w:before="120"/>
        <w:ind w:left="425" w:hanging="425"/>
        <w:jc w:val="both"/>
      </w:pPr>
      <w:r>
        <w:rPr>
          <w:szCs w:val="24"/>
        </w:rPr>
        <w:t>Komisijas sēdes protokolē komisijas sekretārs. Komisijas loceklis ir tiesīgs pieprasīt, lai viņa izteiktais viedoklis tiktu ierakstīts protokolā.</w:t>
      </w:r>
    </w:p>
    <w:p w14:paraId="39F63648" w14:textId="77777777" w:rsidR="007457C0" w:rsidRDefault="007457C0" w:rsidP="007457C0">
      <w:pPr>
        <w:numPr>
          <w:ilvl w:val="0"/>
          <w:numId w:val="11"/>
        </w:numPr>
        <w:spacing w:before="120"/>
        <w:ind w:left="425" w:hanging="425"/>
        <w:jc w:val="both"/>
      </w:pPr>
      <w:r>
        <w:rPr>
          <w:szCs w:val="24"/>
        </w:rPr>
        <w:t>Komisijas sēžu un sanāksmju protokolus paraksta komisijas priekšsēdētājs un sekretārs.</w:t>
      </w:r>
    </w:p>
    <w:p w14:paraId="358D3482" w14:textId="77777777" w:rsidR="007457C0" w:rsidRDefault="007457C0" w:rsidP="007457C0">
      <w:pPr>
        <w:numPr>
          <w:ilvl w:val="0"/>
          <w:numId w:val="11"/>
        </w:numPr>
        <w:spacing w:before="120"/>
        <w:ind w:left="425" w:hanging="425"/>
        <w:jc w:val="both"/>
      </w:pPr>
      <w:r>
        <w:rPr>
          <w:szCs w:val="24"/>
        </w:rPr>
        <w:t>Komisijas sēdes protokolā ierakstāmas šādas ziņas:</w:t>
      </w:r>
    </w:p>
    <w:p w14:paraId="05243C97" w14:textId="77777777" w:rsidR="007457C0" w:rsidRDefault="007457C0" w:rsidP="007457C0">
      <w:pPr>
        <w:numPr>
          <w:ilvl w:val="1"/>
          <w:numId w:val="11"/>
        </w:numPr>
        <w:spacing w:before="60"/>
        <w:ind w:left="1134" w:hanging="709"/>
        <w:jc w:val="both"/>
        <w:rPr>
          <w:szCs w:val="24"/>
        </w:rPr>
      </w:pPr>
      <w:r>
        <w:rPr>
          <w:szCs w:val="24"/>
        </w:rPr>
        <w:t>komisijas nosaukums, adrese un norāde uz komisijas vadītāja un komisijas sekretāra sakaru līdzekļiem;</w:t>
      </w:r>
    </w:p>
    <w:p w14:paraId="5A352CC5" w14:textId="77777777" w:rsidR="007457C0" w:rsidRDefault="007457C0" w:rsidP="007457C0">
      <w:pPr>
        <w:numPr>
          <w:ilvl w:val="1"/>
          <w:numId w:val="11"/>
        </w:numPr>
        <w:spacing w:before="60"/>
        <w:ind w:left="1134" w:hanging="709"/>
        <w:jc w:val="both"/>
        <w:rPr>
          <w:szCs w:val="24"/>
        </w:rPr>
      </w:pPr>
      <w:r>
        <w:rPr>
          <w:szCs w:val="24"/>
        </w:rPr>
        <w:t>sēdes norises vieta un datums;</w:t>
      </w:r>
    </w:p>
    <w:p w14:paraId="45035915" w14:textId="77777777" w:rsidR="007457C0" w:rsidRDefault="007457C0" w:rsidP="007457C0">
      <w:pPr>
        <w:numPr>
          <w:ilvl w:val="1"/>
          <w:numId w:val="11"/>
        </w:numPr>
        <w:spacing w:before="60"/>
        <w:ind w:left="1134" w:hanging="709"/>
        <w:jc w:val="both"/>
        <w:rPr>
          <w:szCs w:val="24"/>
        </w:rPr>
      </w:pPr>
      <w:r>
        <w:rPr>
          <w:szCs w:val="24"/>
        </w:rPr>
        <w:t>sēdes vadītāja un komisijas sekretāra vārds un uzvārds;</w:t>
      </w:r>
    </w:p>
    <w:p w14:paraId="2C7D5A77" w14:textId="77777777" w:rsidR="007457C0" w:rsidRDefault="007457C0" w:rsidP="007457C0">
      <w:pPr>
        <w:numPr>
          <w:ilvl w:val="1"/>
          <w:numId w:val="11"/>
        </w:numPr>
        <w:spacing w:before="60"/>
        <w:ind w:left="1134" w:hanging="709"/>
        <w:jc w:val="both"/>
        <w:rPr>
          <w:szCs w:val="24"/>
        </w:rPr>
      </w:pPr>
      <w:r>
        <w:rPr>
          <w:szCs w:val="24"/>
        </w:rPr>
        <w:t>sēdes dalībnieku vārds un uzvārds, institūcija un ieņemamais amats;</w:t>
      </w:r>
    </w:p>
    <w:p w14:paraId="600446EB" w14:textId="77777777" w:rsidR="007457C0" w:rsidRDefault="007457C0" w:rsidP="007457C0">
      <w:pPr>
        <w:numPr>
          <w:ilvl w:val="1"/>
          <w:numId w:val="11"/>
        </w:numPr>
        <w:spacing w:before="60"/>
        <w:ind w:left="1134" w:hanging="709"/>
        <w:jc w:val="both"/>
        <w:rPr>
          <w:szCs w:val="24"/>
        </w:rPr>
      </w:pPr>
      <w:r>
        <w:rPr>
          <w:szCs w:val="24"/>
        </w:rPr>
        <w:t>sēdes darba kārtības jautājumi;</w:t>
      </w:r>
    </w:p>
    <w:p w14:paraId="1F218E59" w14:textId="77777777" w:rsidR="007457C0" w:rsidRDefault="007457C0" w:rsidP="007457C0">
      <w:pPr>
        <w:numPr>
          <w:ilvl w:val="1"/>
          <w:numId w:val="11"/>
        </w:numPr>
        <w:spacing w:before="60"/>
        <w:ind w:left="1134" w:hanging="709"/>
        <w:jc w:val="both"/>
        <w:rPr>
          <w:szCs w:val="24"/>
        </w:rPr>
      </w:pPr>
      <w:r>
        <w:rPr>
          <w:szCs w:val="24"/>
        </w:rPr>
        <w:t>komisijas lēmumi;</w:t>
      </w:r>
    </w:p>
    <w:p w14:paraId="655EB22A" w14:textId="77777777" w:rsidR="007457C0" w:rsidRDefault="007457C0" w:rsidP="007457C0">
      <w:pPr>
        <w:numPr>
          <w:ilvl w:val="1"/>
          <w:numId w:val="11"/>
        </w:numPr>
        <w:spacing w:before="60"/>
        <w:ind w:left="1134" w:hanging="709"/>
        <w:jc w:val="both"/>
        <w:rPr>
          <w:szCs w:val="24"/>
        </w:rPr>
      </w:pPr>
      <w:r>
        <w:rPr>
          <w:szCs w:val="24"/>
        </w:rPr>
        <w:lastRenderedPageBreak/>
        <w:t>no komisijas lēmuma atšķirīgi sēdes dalībnieku viedokļi, ja kāds sēdes dalībnieks to pieprasa;</w:t>
      </w:r>
    </w:p>
    <w:p w14:paraId="7CE5DA2F" w14:textId="77777777" w:rsidR="007457C0" w:rsidRDefault="007457C0" w:rsidP="007457C0">
      <w:pPr>
        <w:numPr>
          <w:ilvl w:val="1"/>
          <w:numId w:val="11"/>
        </w:numPr>
        <w:spacing w:before="60"/>
        <w:ind w:left="1134" w:hanging="709"/>
        <w:jc w:val="both"/>
        <w:rPr>
          <w:szCs w:val="24"/>
        </w:rPr>
      </w:pPr>
      <w:r>
        <w:rPr>
          <w:szCs w:val="24"/>
        </w:rPr>
        <w:t>citas ziņas (viedoklis).</w:t>
      </w:r>
    </w:p>
    <w:p w14:paraId="18F0309E" w14:textId="77777777" w:rsidR="007457C0" w:rsidRDefault="007457C0" w:rsidP="007457C0">
      <w:pPr>
        <w:numPr>
          <w:ilvl w:val="0"/>
          <w:numId w:val="11"/>
        </w:numPr>
        <w:spacing w:before="120"/>
        <w:ind w:left="425" w:hanging="425"/>
        <w:jc w:val="both"/>
        <w:rPr>
          <w:szCs w:val="24"/>
        </w:rPr>
      </w:pPr>
      <w:r>
        <w:rPr>
          <w:szCs w:val="24"/>
        </w:rPr>
        <w:t>Komisijas protokoli tiek noformēti atbilstoši Latvijas Republikas normatīvo aktu prasībām.</w:t>
      </w:r>
    </w:p>
    <w:p w14:paraId="5185D478" w14:textId="77777777" w:rsidR="007457C0" w:rsidRDefault="007457C0" w:rsidP="007457C0">
      <w:pPr>
        <w:numPr>
          <w:ilvl w:val="0"/>
          <w:numId w:val="11"/>
        </w:numPr>
        <w:spacing w:before="120"/>
        <w:ind w:left="425" w:hanging="425"/>
        <w:jc w:val="both"/>
        <w:rPr>
          <w:szCs w:val="24"/>
        </w:rPr>
      </w:pPr>
      <w:r>
        <w:rPr>
          <w:szCs w:val="24"/>
        </w:rPr>
        <w:t>Komisijas locekļiem aizliegts izpaust informāciju par fizisko personu datiem un juridisko personu komercnoslēpumiem, kas tiem kļuvuši zināmi pildot komisijas locekļa pienākumus.</w:t>
      </w:r>
    </w:p>
    <w:p w14:paraId="070F5FE5" w14:textId="77777777" w:rsidR="007457C0" w:rsidRDefault="007457C0" w:rsidP="007457C0">
      <w:pPr>
        <w:numPr>
          <w:ilvl w:val="0"/>
          <w:numId w:val="9"/>
        </w:numPr>
        <w:spacing w:before="360" w:after="240"/>
        <w:ind w:left="0" w:firstLine="0"/>
        <w:jc w:val="center"/>
        <w:rPr>
          <w:b/>
          <w:bCs/>
          <w:szCs w:val="24"/>
          <w:lang w:eastAsia="lv-LV"/>
        </w:rPr>
      </w:pPr>
      <w:bookmarkStart w:id="8" w:name="_Hlk82361766"/>
      <w:bookmarkEnd w:id="7"/>
      <w:r>
        <w:rPr>
          <w:b/>
          <w:bCs/>
          <w:color w:val="000000"/>
        </w:rPr>
        <w:t>Lēmumu vai faktiskās rīcības apstrīdēšana un pārsūdzēšana</w:t>
      </w:r>
    </w:p>
    <w:p w14:paraId="384FDC17" w14:textId="77777777" w:rsidR="007457C0" w:rsidRDefault="007457C0" w:rsidP="007457C0">
      <w:pPr>
        <w:numPr>
          <w:ilvl w:val="0"/>
          <w:numId w:val="11"/>
        </w:numPr>
        <w:spacing w:before="120"/>
        <w:ind w:left="425" w:hanging="425"/>
        <w:jc w:val="both"/>
        <w:rPr>
          <w:color w:val="000000"/>
        </w:rPr>
      </w:pPr>
      <w:bookmarkStart w:id="9" w:name="_Hlk82361823"/>
      <w:r>
        <w:rPr>
          <w:color w:val="000000"/>
        </w:rPr>
        <w:t>Komisijas pieņemtos lēmumus vai komisijas locekļu faktisko rīcību var apstrīdēt Ķekavas novada domē.</w:t>
      </w:r>
    </w:p>
    <w:p w14:paraId="6ABB3798" w14:textId="77777777" w:rsidR="007457C0" w:rsidRDefault="007457C0" w:rsidP="007457C0">
      <w:pPr>
        <w:numPr>
          <w:ilvl w:val="0"/>
          <w:numId w:val="11"/>
        </w:numPr>
        <w:spacing w:before="120"/>
        <w:ind w:left="425" w:hanging="425"/>
        <w:jc w:val="both"/>
        <w:rPr>
          <w:color w:val="000000"/>
        </w:rPr>
      </w:pPr>
      <w:r>
        <w:rPr>
          <w:color w:val="000000"/>
        </w:rPr>
        <w:t>Ķekavas novada domes lēmumu var pārsūdzēt Administratīvajā rajona tiesā</w:t>
      </w:r>
      <w:bookmarkEnd w:id="8"/>
      <w:r>
        <w:rPr>
          <w:color w:val="000000"/>
        </w:rPr>
        <w:t>.</w:t>
      </w:r>
    </w:p>
    <w:bookmarkEnd w:id="9"/>
    <w:p w14:paraId="506B4701" w14:textId="77777777" w:rsidR="007457C0" w:rsidRDefault="007457C0" w:rsidP="007457C0">
      <w:pPr>
        <w:numPr>
          <w:ilvl w:val="0"/>
          <w:numId w:val="9"/>
        </w:numPr>
        <w:spacing w:before="360" w:after="240"/>
        <w:ind w:left="0" w:firstLine="0"/>
        <w:jc w:val="center"/>
        <w:rPr>
          <w:b/>
          <w:szCs w:val="24"/>
        </w:rPr>
      </w:pPr>
      <w:r>
        <w:rPr>
          <w:b/>
          <w:szCs w:val="24"/>
        </w:rPr>
        <w:t>Noslēguma jautājumi</w:t>
      </w:r>
    </w:p>
    <w:p w14:paraId="31029291" w14:textId="77777777" w:rsidR="007457C0" w:rsidRDefault="007457C0" w:rsidP="007457C0">
      <w:pPr>
        <w:numPr>
          <w:ilvl w:val="0"/>
          <w:numId w:val="11"/>
        </w:numPr>
        <w:spacing w:before="120"/>
        <w:ind w:left="425" w:hanging="425"/>
        <w:jc w:val="both"/>
        <w:rPr>
          <w:szCs w:val="24"/>
        </w:rPr>
      </w:pPr>
      <w:r>
        <w:rPr>
          <w:szCs w:val="24"/>
        </w:rPr>
        <w:t>Ar nolikuma spēkā stāšanās brīdi spēku zaudē ar Ķekavas novada domes 2012.gada 15.marta lēmumu Nr. 6. § 4. (protokols Nr. 7) apstiprinātais Kompensācijas piešķiršanas komisijas nolikums.</w:t>
      </w:r>
    </w:p>
    <w:p w14:paraId="4ABD9C0B" w14:textId="77777777" w:rsidR="007457C0" w:rsidRDefault="007457C0" w:rsidP="007457C0">
      <w:pPr>
        <w:rPr>
          <w:szCs w:val="24"/>
        </w:rPr>
      </w:pPr>
    </w:p>
    <w:p w14:paraId="3F8D20A6" w14:textId="77777777" w:rsidR="0056775F" w:rsidRDefault="0056775F" w:rsidP="0008709D">
      <w:pPr>
        <w:overflowPunct w:val="0"/>
        <w:autoSpaceDE w:val="0"/>
        <w:autoSpaceDN w:val="0"/>
        <w:adjustRightInd w:val="0"/>
        <w:textAlignment w:val="baseline"/>
        <w:rPr>
          <w:rFonts w:eastAsia="Times New Roman"/>
          <w:szCs w:val="24"/>
        </w:rPr>
      </w:pPr>
    </w:p>
    <w:p w14:paraId="242A5A38" w14:textId="63E048F3" w:rsidR="008F0994" w:rsidRDefault="008F0994" w:rsidP="008F0994">
      <w:pPr>
        <w:overflowPunct w:val="0"/>
        <w:autoSpaceDE w:val="0"/>
        <w:autoSpaceDN w:val="0"/>
        <w:adjustRightInd w:val="0"/>
        <w:textAlignment w:val="baseline"/>
        <w:rPr>
          <w:rFonts w:eastAsia="Times New Roman"/>
          <w:szCs w:val="24"/>
        </w:rPr>
      </w:pPr>
      <w:r>
        <w:rPr>
          <w:rFonts w:eastAsia="Times New Roman"/>
          <w:szCs w:val="24"/>
        </w:rPr>
        <w:t>Sēdes vadītāj</w:t>
      </w:r>
      <w:r w:rsidR="00EF2A1A">
        <w:rPr>
          <w:rFonts w:eastAsia="Times New Roman"/>
          <w:szCs w:val="24"/>
        </w:rPr>
        <w:t>s</w:t>
      </w:r>
      <w:r>
        <w:rPr>
          <w:rFonts w:eastAsia="Times New Roman"/>
          <w:szCs w:val="24"/>
        </w:rPr>
        <w:t>:</w:t>
      </w:r>
      <w:r>
        <w:rPr>
          <w:rFonts w:eastAsia="Times New Roman"/>
          <w:szCs w:val="24"/>
        </w:rPr>
        <w:tab/>
        <w:t xml:space="preserve">            (PARAKSTS*)          </w:t>
      </w:r>
      <w:r>
        <w:rPr>
          <w:rFonts w:eastAsia="Times New Roman"/>
          <w:szCs w:val="24"/>
        </w:rPr>
        <w:tab/>
      </w:r>
      <w:r w:rsidR="00EF2A1A">
        <w:rPr>
          <w:rFonts w:eastAsia="Times New Roman"/>
          <w:szCs w:val="24"/>
        </w:rPr>
        <w:t>J.Žilko</w:t>
      </w:r>
    </w:p>
    <w:p w14:paraId="07D3EEFD" w14:textId="77777777" w:rsidR="0008709D" w:rsidRPr="0008709D" w:rsidRDefault="0008709D" w:rsidP="0008709D">
      <w:pPr>
        <w:overflowPunct w:val="0"/>
        <w:autoSpaceDE w:val="0"/>
        <w:autoSpaceDN w:val="0"/>
        <w:adjustRightInd w:val="0"/>
        <w:textAlignment w:val="baseline"/>
        <w:rPr>
          <w:rFonts w:eastAsia="Times New Roman"/>
          <w:szCs w:val="20"/>
        </w:rPr>
      </w:pPr>
    </w:p>
    <w:p w14:paraId="68840ED0" w14:textId="77777777" w:rsidR="0008709D" w:rsidRPr="0008709D" w:rsidRDefault="0008709D" w:rsidP="0008709D">
      <w:pPr>
        <w:rPr>
          <w:b/>
          <w:sz w:val="20"/>
          <w:szCs w:val="20"/>
          <w:lang w:eastAsia="lv-LV"/>
        </w:rPr>
      </w:pPr>
      <w:r w:rsidRPr="0008709D">
        <w:rPr>
          <w:b/>
          <w:sz w:val="20"/>
          <w:szCs w:val="20"/>
          <w:lang w:eastAsia="lv-LV"/>
        </w:rPr>
        <w:t xml:space="preserve">*ŠIS  DOKUMENTS  IR  ELEKTRONISKI  PARAKSTĪTS  AR  DROŠU </w:t>
      </w:r>
    </w:p>
    <w:p w14:paraId="2D393687" w14:textId="77777777" w:rsidR="0008709D" w:rsidRPr="0008709D" w:rsidRDefault="0008709D" w:rsidP="0008709D">
      <w:pPr>
        <w:rPr>
          <w:rFonts w:eastAsia="Times New Roman"/>
          <w:sz w:val="20"/>
          <w:szCs w:val="20"/>
          <w:lang w:eastAsia="lv-LV"/>
        </w:rPr>
      </w:pPr>
      <w:r w:rsidRPr="0008709D">
        <w:rPr>
          <w:b/>
          <w:sz w:val="20"/>
          <w:szCs w:val="20"/>
          <w:lang w:eastAsia="lv-LV"/>
        </w:rPr>
        <w:t>ELEKTRONISKO  PARAKSTU  UN  SATUR  LAIKA  ZĪMOGU.</w:t>
      </w:r>
    </w:p>
    <w:p w14:paraId="06EDA147" w14:textId="77777777" w:rsidR="0008709D" w:rsidRPr="0008709D" w:rsidRDefault="0008709D" w:rsidP="0008709D">
      <w:pPr>
        <w:overflowPunct w:val="0"/>
        <w:autoSpaceDE w:val="0"/>
        <w:autoSpaceDN w:val="0"/>
        <w:adjustRightInd w:val="0"/>
        <w:textAlignment w:val="baseline"/>
        <w:rPr>
          <w:rFonts w:eastAsia="Times New Roman"/>
          <w:szCs w:val="20"/>
        </w:rPr>
      </w:pPr>
    </w:p>
    <w:p w14:paraId="6550D82A" w14:textId="77777777" w:rsidR="0008709D" w:rsidRPr="00E6546F" w:rsidRDefault="0008709D" w:rsidP="00E6546F"/>
    <w:sectPr w:rsidR="0008709D" w:rsidRPr="00E6546F" w:rsidSect="00984571">
      <w:footerReference w:type="even" r:id="rId8"/>
      <w:footerReference w:type="default" r:id="rId9"/>
      <w:headerReference w:type="first" r:id="rId10"/>
      <w:pgSz w:w="11906" w:h="16838" w:code="9"/>
      <w:pgMar w:top="1080" w:right="707" w:bottom="1134" w:left="1701"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1EC73" w14:textId="77777777" w:rsidR="006753B5" w:rsidRDefault="006753B5" w:rsidP="001D793B">
      <w:r>
        <w:separator/>
      </w:r>
    </w:p>
  </w:endnote>
  <w:endnote w:type="continuationSeparator" w:id="0">
    <w:p w14:paraId="5808C749" w14:textId="77777777" w:rsidR="006753B5" w:rsidRDefault="006753B5" w:rsidP="001D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B8698"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672AA4" w14:textId="77777777" w:rsidR="00ED7B75" w:rsidRDefault="00ED7B75" w:rsidP="002D67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3ABCB"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4571">
      <w:rPr>
        <w:rStyle w:val="PageNumber"/>
        <w:noProof/>
      </w:rPr>
      <w:t>2</w:t>
    </w:r>
    <w:r>
      <w:rPr>
        <w:rStyle w:val="PageNumber"/>
      </w:rPr>
      <w:fldChar w:fldCharType="end"/>
    </w:r>
  </w:p>
  <w:p w14:paraId="00723C5A" w14:textId="77777777" w:rsidR="00ED7B75" w:rsidRDefault="00ED7B75" w:rsidP="002D67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18015" w14:textId="77777777" w:rsidR="006753B5" w:rsidRDefault="006753B5" w:rsidP="001D793B">
      <w:r>
        <w:separator/>
      </w:r>
    </w:p>
  </w:footnote>
  <w:footnote w:type="continuationSeparator" w:id="0">
    <w:p w14:paraId="23D5C929" w14:textId="77777777" w:rsidR="006753B5" w:rsidRDefault="006753B5" w:rsidP="001D7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E255D" w14:textId="77777777" w:rsidR="00955DD0" w:rsidRDefault="00955DD0" w:rsidP="00E12479">
    <w:pPr>
      <w:ind w:left="1843" w:right="991"/>
      <w:jc w:val="center"/>
      <w:rPr>
        <w:b/>
        <w:sz w:val="32"/>
        <w:szCs w:val="32"/>
      </w:rPr>
    </w:pPr>
    <w:r>
      <w:rPr>
        <w:noProof/>
        <w:sz w:val="32"/>
        <w:szCs w:val="32"/>
        <w:lang w:eastAsia="lv-LV"/>
      </w:rPr>
      <w:drawing>
        <wp:anchor distT="0" distB="0" distL="114300" distR="114300" simplePos="0" relativeHeight="251657216" behindDoc="1" locked="0" layoutInCell="1" allowOverlap="1" wp14:anchorId="35C1934C" wp14:editId="5E3CA2B9">
          <wp:simplePos x="0" y="0"/>
          <wp:positionH relativeFrom="column">
            <wp:posOffset>67468</wp:posOffset>
          </wp:positionH>
          <wp:positionV relativeFrom="paragraph">
            <wp:posOffset>-28652</wp:posOffset>
          </wp:positionV>
          <wp:extent cx="767114" cy="957359"/>
          <wp:effectExtent l="0" t="0" r="0" b="0"/>
          <wp:wrapNone/>
          <wp:docPr id="3" name="Picture 1" descr="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ins kek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080" cy="9573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C311C" w14:textId="77777777" w:rsidR="00ED7B75" w:rsidRPr="003804CD" w:rsidRDefault="00ED7B75" w:rsidP="00E12479">
    <w:pPr>
      <w:ind w:left="1843" w:right="991"/>
      <w:jc w:val="center"/>
      <w:rPr>
        <w:b/>
        <w:sz w:val="32"/>
        <w:szCs w:val="32"/>
      </w:rPr>
    </w:pPr>
    <w:r w:rsidRPr="003804CD">
      <w:rPr>
        <w:b/>
        <w:sz w:val="32"/>
        <w:szCs w:val="32"/>
      </w:rPr>
      <w:t xml:space="preserve">ĶEKAVAS NOVADA </w:t>
    </w:r>
    <w:r>
      <w:rPr>
        <w:b/>
        <w:sz w:val="32"/>
        <w:szCs w:val="32"/>
      </w:rPr>
      <w:t>DOME</w:t>
    </w:r>
  </w:p>
  <w:p w14:paraId="0C44CE3A" w14:textId="77777777" w:rsidR="00ED7B75" w:rsidRPr="003804CD" w:rsidRDefault="00ED7B75" w:rsidP="00E12479">
    <w:pPr>
      <w:ind w:left="1843" w:right="991"/>
      <w:jc w:val="center"/>
      <w:rPr>
        <w:sz w:val="16"/>
        <w:szCs w:val="16"/>
      </w:rPr>
    </w:pPr>
  </w:p>
  <w:p w14:paraId="46A82C62" w14:textId="77777777" w:rsidR="00ED7B75" w:rsidRDefault="00ED7B75" w:rsidP="00E12479">
    <w:pPr>
      <w:ind w:left="1843" w:right="991"/>
      <w:jc w:val="center"/>
      <w:rPr>
        <w:sz w:val="20"/>
      </w:rPr>
    </w:pPr>
    <w:r>
      <w:rPr>
        <w:sz w:val="20"/>
      </w:rPr>
      <w:t>Gaismas iela 19 k-9</w:t>
    </w:r>
    <w:r w:rsidR="00236C03">
      <w:rPr>
        <w:sz w:val="20"/>
      </w:rPr>
      <w:t xml:space="preserve"> -1</w:t>
    </w:r>
    <w:r>
      <w:rPr>
        <w:sz w:val="20"/>
      </w:rPr>
      <w:t>, Ķekava, Ķekavas pagasts, Ķekavas novads, LV-2123,</w:t>
    </w:r>
  </w:p>
  <w:p w14:paraId="3CBB96F9" w14:textId="77777777" w:rsidR="00ED7B75" w:rsidRDefault="00ED7B75" w:rsidP="00E12479">
    <w:pPr>
      <w:ind w:left="1843" w:right="991"/>
      <w:jc w:val="center"/>
      <w:rPr>
        <w:sz w:val="20"/>
      </w:rPr>
    </w:pPr>
    <w:r>
      <w:rPr>
        <w:sz w:val="20"/>
      </w:rPr>
      <w:t xml:space="preserve">tālrunis </w:t>
    </w:r>
    <w:smartTag w:uri="schemas-tilde-lv/tildestengine" w:element="phone">
      <w:smartTagPr>
        <w:attr w:name="phone_number" w:val="7935803"/>
        <w:attr w:name="phone_prefix" w:val="6"/>
      </w:smartTagPr>
      <w:smartTag w:uri="urn:schemas-microsoft-com:office:smarttags" w:element="phone">
        <w:smartTagPr>
          <w:attr w:name="Key_1" w:val="Value_2"/>
        </w:smartTagPr>
        <w:r>
          <w:rPr>
            <w:sz w:val="20"/>
          </w:rPr>
          <w:t>67935803</w:t>
        </w:r>
      </w:smartTag>
    </w:smartTag>
    <w:r>
      <w:rPr>
        <w:sz w:val="20"/>
      </w:rPr>
      <w:t xml:space="preserve">, e-pasts: </w:t>
    </w:r>
    <w:hyperlink r:id="rId2" w:history="1">
      <w:r w:rsidRPr="00D523AC">
        <w:rPr>
          <w:rStyle w:val="Hyperlink"/>
          <w:sz w:val="20"/>
        </w:rPr>
        <w:t>novads@kekava.lv</w:t>
      </w:r>
    </w:hyperlink>
  </w:p>
  <w:p w14:paraId="039BB377" w14:textId="77777777" w:rsidR="00ED7B75" w:rsidRPr="001D793B" w:rsidRDefault="00AF6812" w:rsidP="001D793B">
    <w:pPr>
      <w:ind w:left="1548" w:right="1133" w:firstLine="306"/>
      <w:jc w:val="center"/>
      <w:rPr>
        <w:sz w:val="20"/>
      </w:rPr>
    </w:pPr>
    <w:r>
      <w:rPr>
        <w:noProof/>
        <w:lang w:eastAsia="lv-LV"/>
      </w:rPr>
      <mc:AlternateContent>
        <mc:Choice Requires="wps">
          <w:drawing>
            <wp:anchor distT="0" distB="0" distL="114300" distR="114300" simplePos="0" relativeHeight="251658240" behindDoc="0" locked="0" layoutInCell="1" allowOverlap="1" wp14:anchorId="573B846C" wp14:editId="21540EAF">
              <wp:simplePos x="0" y="0"/>
              <wp:positionH relativeFrom="column">
                <wp:posOffset>1028700</wp:posOffset>
              </wp:positionH>
              <wp:positionV relativeFrom="paragraph">
                <wp:posOffset>142875</wp:posOffset>
              </wp:positionV>
              <wp:extent cx="42291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905EA"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25pt" to="41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544D7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B81AD6"/>
    <w:multiLevelType w:val="multilevel"/>
    <w:tmpl w:val="8A3CCA1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6F87F3B"/>
    <w:multiLevelType w:val="hybridMultilevel"/>
    <w:tmpl w:val="F39C3536"/>
    <w:lvl w:ilvl="0" w:tplc="FFFFFFFF">
      <w:start w:val="201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CF09A4"/>
    <w:multiLevelType w:val="hybridMultilevel"/>
    <w:tmpl w:val="24A09B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518C296B"/>
    <w:multiLevelType w:val="hybridMultilevel"/>
    <w:tmpl w:val="B35C5A0E"/>
    <w:lvl w:ilvl="0" w:tplc="687258DE">
      <w:start w:val="1"/>
      <w:numFmt w:val="upperRoman"/>
      <w:lvlText w:val="%1."/>
      <w:lvlJc w:val="left"/>
      <w:pPr>
        <w:ind w:left="1440" w:hanging="72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532214FB"/>
    <w:multiLevelType w:val="multilevel"/>
    <w:tmpl w:val="17AEAEAA"/>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590F6284"/>
    <w:multiLevelType w:val="hybridMultilevel"/>
    <w:tmpl w:val="AFAE4A38"/>
    <w:lvl w:ilvl="0" w:tplc="04260013">
      <w:start w:val="1"/>
      <w:numFmt w:val="upperRoman"/>
      <w:lvlText w:val="%1."/>
      <w:lvlJc w:val="right"/>
      <w:pPr>
        <w:tabs>
          <w:tab w:val="num" w:pos="720"/>
        </w:tabs>
        <w:ind w:left="720" w:hanging="18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59590617"/>
    <w:multiLevelType w:val="hybridMultilevel"/>
    <w:tmpl w:val="0874A128"/>
    <w:lvl w:ilvl="0" w:tplc="FFFFFFFF">
      <w:start w:val="15"/>
      <w:numFmt w:val="bullet"/>
      <w:lvlText w:val="-"/>
      <w:lvlJc w:val="left"/>
      <w:pPr>
        <w:ind w:left="720" w:hanging="360"/>
      </w:pPr>
      <w:rPr>
        <w:rFonts w:ascii="Times New Roman" w:eastAsia="Times New Roman" w:hAnsi="Times New Roman" w:cs="Times New Roman"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CDF1C63"/>
    <w:multiLevelType w:val="hybridMultilevel"/>
    <w:tmpl w:val="63E2346E"/>
    <w:lvl w:ilvl="0" w:tplc="77FC838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5E55F12"/>
    <w:multiLevelType w:val="multilevel"/>
    <w:tmpl w:val="41E66F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703B47C9"/>
    <w:multiLevelType w:val="hybridMultilevel"/>
    <w:tmpl w:val="BACEF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9"/>
  </w:num>
  <w:num w:numId="3">
    <w:abstractNumId w:val="8"/>
  </w:num>
  <w:num w:numId="4">
    <w:abstractNumId w:val="3"/>
  </w:num>
  <w:num w:numId="5">
    <w:abstractNumId w:val="7"/>
  </w:num>
  <w:num w:numId="6">
    <w:abstractNumId w:val="2"/>
  </w:num>
  <w:num w:numId="7">
    <w:abstractNumId w:val="0"/>
  </w:num>
  <w:num w:numId="8">
    <w:abstractNumId w:val="1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3B"/>
    <w:rsid w:val="000252B7"/>
    <w:rsid w:val="00052160"/>
    <w:rsid w:val="00055D49"/>
    <w:rsid w:val="0008709D"/>
    <w:rsid w:val="000F33BA"/>
    <w:rsid w:val="00107595"/>
    <w:rsid w:val="001271E9"/>
    <w:rsid w:val="00140052"/>
    <w:rsid w:val="001537E8"/>
    <w:rsid w:val="00161C35"/>
    <w:rsid w:val="00192A81"/>
    <w:rsid w:val="001A59FD"/>
    <w:rsid w:val="001B221C"/>
    <w:rsid w:val="001C504B"/>
    <w:rsid w:val="001C6B68"/>
    <w:rsid w:val="001D4F86"/>
    <w:rsid w:val="001D793B"/>
    <w:rsid w:val="001E3FDA"/>
    <w:rsid w:val="001E43F7"/>
    <w:rsid w:val="0020665C"/>
    <w:rsid w:val="0023134C"/>
    <w:rsid w:val="00234071"/>
    <w:rsid w:val="0023672E"/>
    <w:rsid w:val="00236C03"/>
    <w:rsid w:val="002434C7"/>
    <w:rsid w:val="002478FD"/>
    <w:rsid w:val="002666BF"/>
    <w:rsid w:val="00280E5A"/>
    <w:rsid w:val="0028392E"/>
    <w:rsid w:val="00291F52"/>
    <w:rsid w:val="002A64C0"/>
    <w:rsid w:val="002C5511"/>
    <w:rsid w:val="002C701D"/>
    <w:rsid w:val="002D0D5F"/>
    <w:rsid w:val="002D3D05"/>
    <w:rsid w:val="002D67DE"/>
    <w:rsid w:val="002E4217"/>
    <w:rsid w:val="002E42A4"/>
    <w:rsid w:val="00307611"/>
    <w:rsid w:val="0031560F"/>
    <w:rsid w:val="00323461"/>
    <w:rsid w:val="00331DA8"/>
    <w:rsid w:val="003419B6"/>
    <w:rsid w:val="00367D8D"/>
    <w:rsid w:val="00373663"/>
    <w:rsid w:val="0039621F"/>
    <w:rsid w:val="00396A5C"/>
    <w:rsid w:val="003F36E2"/>
    <w:rsid w:val="003F4945"/>
    <w:rsid w:val="00406D8C"/>
    <w:rsid w:val="0042237E"/>
    <w:rsid w:val="0043323C"/>
    <w:rsid w:val="00464494"/>
    <w:rsid w:val="00472145"/>
    <w:rsid w:val="00474C2B"/>
    <w:rsid w:val="004803FA"/>
    <w:rsid w:val="00482EFA"/>
    <w:rsid w:val="004B4695"/>
    <w:rsid w:val="004C2ABD"/>
    <w:rsid w:val="004D016F"/>
    <w:rsid w:val="004D2054"/>
    <w:rsid w:val="004E357D"/>
    <w:rsid w:val="004E7305"/>
    <w:rsid w:val="004F28B6"/>
    <w:rsid w:val="00500FE0"/>
    <w:rsid w:val="00506F72"/>
    <w:rsid w:val="005121BF"/>
    <w:rsid w:val="0053384A"/>
    <w:rsid w:val="00536267"/>
    <w:rsid w:val="00536825"/>
    <w:rsid w:val="0056775F"/>
    <w:rsid w:val="00574020"/>
    <w:rsid w:val="00577441"/>
    <w:rsid w:val="005858D8"/>
    <w:rsid w:val="005A6A12"/>
    <w:rsid w:val="005C5216"/>
    <w:rsid w:val="005D0E26"/>
    <w:rsid w:val="005E0ADE"/>
    <w:rsid w:val="00610C40"/>
    <w:rsid w:val="00613CEC"/>
    <w:rsid w:val="00616388"/>
    <w:rsid w:val="006240E3"/>
    <w:rsid w:val="00630027"/>
    <w:rsid w:val="00631FCF"/>
    <w:rsid w:val="0063230C"/>
    <w:rsid w:val="00633D99"/>
    <w:rsid w:val="00634854"/>
    <w:rsid w:val="00644B0F"/>
    <w:rsid w:val="006753B5"/>
    <w:rsid w:val="0069514D"/>
    <w:rsid w:val="00696118"/>
    <w:rsid w:val="006B7A06"/>
    <w:rsid w:val="006C214E"/>
    <w:rsid w:val="006C4724"/>
    <w:rsid w:val="006F0F71"/>
    <w:rsid w:val="00722D46"/>
    <w:rsid w:val="0073159C"/>
    <w:rsid w:val="00733954"/>
    <w:rsid w:val="007457C0"/>
    <w:rsid w:val="0078573F"/>
    <w:rsid w:val="00787ABD"/>
    <w:rsid w:val="007910E0"/>
    <w:rsid w:val="007A076F"/>
    <w:rsid w:val="007B0774"/>
    <w:rsid w:val="007B38F0"/>
    <w:rsid w:val="007E2DC3"/>
    <w:rsid w:val="007E7AAF"/>
    <w:rsid w:val="007F54BD"/>
    <w:rsid w:val="00810F37"/>
    <w:rsid w:val="00820A37"/>
    <w:rsid w:val="00880EB5"/>
    <w:rsid w:val="00892CCA"/>
    <w:rsid w:val="008B28B0"/>
    <w:rsid w:val="008C019E"/>
    <w:rsid w:val="008C1502"/>
    <w:rsid w:val="008F0994"/>
    <w:rsid w:val="008F2909"/>
    <w:rsid w:val="008F788C"/>
    <w:rsid w:val="00907B4B"/>
    <w:rsid w:val="00910905"/>
    <w:rsid w:val="009163DC"/>
    <w:rsid w:val="00932DF2"/>
    <w:rsid w:val="00936FFF"/>
    <w:rsid w:val="0094338F"/>
    <w:rsid w:val="00944C32"/>
    <w:rsid w:val="00955DD0"/>
    <w:rsid w:val="00961EFA"/>
    <w:rsid w:val="009670D1"/>
    <w:rsid w:val="00976352"/>
    <w:rsid w:val="00983411"/>
    <w:rsid w:val="00984571"/>
    <w:rsid w:val="009A4E05"/>
    <w:rsid w:val="009A74DF"/>
    <w:rsid w:val="009B505C"/>
    <w:rsid w:val="009B5A37"/>
    <w:rsid w:val="009E3EA2"/>
    <w:rsid w:val="009E5927"/>
    <w:rsid w:val="00A0164B"/>
    <w:rsid w:val="00A0623D"/>
    <w:rsid w:val="00A117C5"/>
    <w:rsid w:val="00A66087"/>
    <w:rsid w:val="00A73712"/>
    <w:rsid w:val="00A82CFC"/>
    <w:rsid w:val="00A92760"/>
    <w:rsid w:val="00AB6EE7"/>
    <w:rsid w:val="00AC04D5"/>
    <w:rsid w:val="00AD00DD"/>
    <w:rsid w:val="00AD113D"/>
    <w:rsid w:val="00AD428D"/>
    <w:rsid w:val="00AE03F2"/>
    <w:rsid w:val="00AE0698"/>
    <w:rsid w:val="00AF6812"/>
    <w:rsid w:val="00B142DD"/>
    <w:rsid w:val="00B20782"/>
    <w:rsid w:val="00B422EA"/>
    <w:rsid w:val="00B42AEE"/>
    <w:rsid w:val="00B5128D"/>
    <w:rsid w:val="00B53A37"/>
    <w:rsid w:val="00B62C6B"/>
    <w:rsid w:val="00B77AC9"/>
    <w:rsid w:val="00B81D41"/>
    <w:rsid w:val="00B87FEE"/>
    <w:rsid w:val="00BA4AFF"/>
    <w:rsid w:val="00BC6CAF"/>
    <w:rsid w:val="00BD5292"/>
    <w:rsid w:val="00BF3C8B"/>
    <w:rsid w:val="00C00722"/>
    <w:rsid w:val="00C12E02"/>
    <w:rsid w:val="00C15ECE"/>
    <w:rsid w:val="00C17190"/>
    <w:rsid w:val="00C37D96"/>
    <w:rsid w:val="00C416F0"/>
    <w:rsid w:val="00C64914"/>
    <w:rsid w:val="00C65848"/>
    <w:rsid w:val="00C7491C"/>
    <w:rsid w:val="00C82C75"/>
    <w:rsid w:val="00C875F6"/>
    <w:rsid w:val="00CA5E12"/>
    <w:rsid w:val="00CC796D"/>
    <w:rsid w:val="00D04EC3"/>
    <w:rsid w:val="00D1003B"/>
    <w:rsid w:val="00D2372D"/>
    <w:rsid w:val="00D4647B"/>
    <w:rsid w:val="00D50EC4"/>
    <w:rsid w:val="00DC337A"/>
    <w:rsid w:val="00DF1EE1"/>
    <w:rsid w:val="00E0396C"/>
    <w:rsid w:val="00E05E39"/>
    <w:rsid w:val="00E12479"/>
    <w:rsid w:val="00E250F6"/>
    <w:rsid w:val="00E310E7"/>
    <w:rsid w:val="00E37C3A"/>
    <w:rsid w:val="00E6546F"/>
    <w:rsid w:val="00E86FFA"/>
    <w:rsid w:val="00EA71C9"/>
    <w:rsid w:val="00EC15F7"/>
    <w:rsid w:val="00ED7B75"/>
    <w:rsid w:val="00EE59F5"/>
    <w:rsid w:val="00EF2A1A"/>
    <w:rsid w:val="00F0067A"/>
    <w:rsid w:val="00F26068"/>
    <w:rsid w:val="00F639A4"/>
    <w:rsid w:val="00F76071"/>
    <w:rsid w:val="00FA159A"/>
    <w:rsid w:val="00FA1EC6"/>
    <w:rsid w:val="00FE594B"/>
    <w:rsid w:val="00FE5E56"/>
    <w:rsid w:val="00FF02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hapeDefaults>
    <o:shapedefaults v:ext="edit" spidmax="2049"/>
    <o:shapelayout v:ext="edit">
      <o:idmap v:ext="edit" data="1"/>
    </o:shapelayout>
  </w:shapeDefaults>
  <w:decimalSymbol w:val="."/>
  <w:listSeparator w:val=";"/>
  <w14:docId w14:val="6D6D7C18"/>
  <w15:docId w15:val="{86D18983-91AF-4F2E-93F9-C337CB33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0774"/>
    <w:rPr>
      <w:sz w:val="24"/>
      <w:szCs w:val="22"/>
      <w:lang w:eastAsia="en-US"/>
    </w:rPr>
  </w:style>
  <w:style w:type="paragraph" w:styleId="Heading1">
    <w:name w:val="heading 1"/>
    <w:basedOn w:val="Normal"/>
    <w:next w:val="Normal"/>
    <w:qFormat/>
    <w:rsid w:val="002D67DE"/>
    <w:pPr>
      <w:keepNext/>
      <w:overflowPunct w:val="0"/>
      <w:autoSpaceDE w:val="0"/>
      <w:autoSpaceDN w:val="0"/>
      <w:adjustRightInd w:val="0"/>
      <w:spacing w:before="240" w:after="60"/>
      <w:textAlignment w:val="baseline"/>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D67DE"/>
    <w:pPr>
      <w:keepNext/>
      <w:overflowPunct w:val="0"/>
      <w:autoSpaceDE w:val="0"/>
      <w:autoSpaceDN w:val="0"/>
      <w:adjustRightInd w:val="0"/>
      <w:jc w:val="center"/>
      <w:textAlignment w:val="baseline"/>
      <w:outlineLvl w:val="1"/>
    </w:pPr>
    <w:rPr>
      <w:rFonts w:eastAsia="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D67DE"/>
    <w:rPr>
      <w:b/>
      <w:sz w:val="28"/>
      <w:lang w:val="lv-LV" w:eastAsia="en-US" w:bidi="ar-SA"/>
    </w:rPr>
  </w:style>
  <w:style w:type="paragraph" w:customStyle="1" w:styleId="CharCharRakstzRakstzCharCharRakstzRakstz">
    <w:name w:val="Char Char Rakstz. Rakstz. Char Char Rakstz. Rakstz."/>
    <w:basedOn w:val="Normal"/>
    <w:rsid w:val="007910E0"/>
    <w:pPr>
      <w:spacing w:before="120" w:after="160" w:line="240" w:lineRule="exact"/>
      <w:ind w:firstLine="720"/>
      <w:jc w:val="both"/>
    </w:pPr>
    <w:rPr>
      <w:rFonts w:ascii="Verdana" w:eastAsia="Times New Roman" w:hAnsi="Verdana"/>
      <w:sz w:val="20"/>
      <w:szCs w:val="20"/>
      <w:lang w:val="en-US"/>
    </w:rPr>
  </w:style>
  <w:style w:type="paragraph" w:styleId="Header">
    <w:name w:val="header"/>
    <w:basedOn w:val="Normal"/>
    <w:link w:val="HeaderChar"/>
    <w:uiPriority w:val="99"/>
    <w:unhideWhenUsed/>
    <w:rsid w:val="001D793B"/>
    <w:pPr>
      <w:tabs>
        <w:tab w:val="center" w:pos="4153"/>
        <w:tab w:val="right" w:pos="8306"/>
      </w:tabs>
    </w:pPr>
  </w:style>
  <w:style w:type="character" w:customStyle="1" w:styleId="HeaderChar">
    <w:name w:val="Header Char"/>
    <w:basedOn w:val="DefaultParagraphFont"/>
    <w:link w:val="Header"/>
    <w:uiPriority w:val="99"/>
    <w:rsid w:val="001D793B"/>
  </w:style>
  <w:style w:type="paragraph" w:styleId="Footer">
    <w:name w:val="footer"/>
    <w:basedOn w:val="Normal"/>
    <w:link w:val="FooterChar"/>
    <w:uiPriority w:val="99"/>
    <w:unhideWhenUsed/>
    <w:rsid w:val="001D793B"/>
    <w:pPr>
      <w:tabs>
        <w:tab w:val="center" w:pos="4153"/>
        <w:tab w:val="right" w:pos="8306"/>
      </w:tabs>
    </w:pPr>
  </w:style>
  <w:style w:type="character" w:customStyle="1" w:styleId="FooterChar">
    <w:name w:val="Footer Char"/>
    <w:basedOn w:val="DefaultParagraphFont"/>
    <w:link w:val="Footer"/>
    <w:uiPriority w:val="99"/>
    <w:rsid w:val="001D793B"/>
  </w:style>
  <w:style w:type="paragraph" w:styleId="BalloonText">
    <w:name w:val="Balloon Text"/>
    <w:basedOn w:val="Normal"/>
    <w:link w:val="BalloonTextChar"/>
    <w:uiPriority w:val="99"/>
    <w:semiHidden/>
    <w:unhideWhenUsed/>
    <w:rsid w:val="001D793B"/>
    <w:rPr>
      <w:rFonts w:ascii="Tahoma" w:hAnsi="Tahoma" w:cs="Tahoma"/>
      <w:sz w:val="16"/>
      <w:szCs w:val="16"/>
    </w:rPr>
  </w:style>
  <w:style w:type="character" w:customStyle="1" w:styleId="BalloonTextChar">
    <w:name w:val="Balloon Text Char"/>
    <w:link w:val="BalloonText"/>
    <w:uiPriority w:val="99"/>
    <w:semiHidden/>
    <w:rsid w:val="001D793B"/>
    <w:rPr>
      <w:rFonts w:ascii="Tahoma" w:hAnsi="Tahoma" w:cs="Tahoma"/>
      <w:sz w:val="16"/>
      <w:szCs w:val="16"/>
    </w:rPr>
  </w:style>
  <w:style w:type="character" w:styleId="Hyperlink">
    <w:name w:val="Hyperlink"/>
    <w:rsid w:val="001D793B"/>
    <w:rPr>
      <w:color w:val="0000FF"/>
      <w:u w:val="single"/>
    </w:rPr>
  </w:style>
  <w:style w:type="paragraph" w:styleId="BodyText">
    <w:name w:val="Body Text"/>
    <w:basedOn w:val="Normal"/>
    <w:link w:val="BodyTextChar"/>
    <w:rsid w:val="007910E0"/>
    <w:pPr>
      <w:overflowPunct w:val="0"/>
      <w:autoSpaceDE w:val="0"/>
      <w:autoSpaceDN w:val="0"/>
      <w:adjustRightInd w:val="0"/>
      <w:spacing w:line="360" w:lineRule="auto"/>
      <w:jc w:val="both"/>
      <w:textAlignment w:val="baseline"/>
    </w:pPr>
    <w:rPr>
      <w:rFonts w:eastAsia="Times New Roman"/>
      <w:szCs w:val="20"/>
    </w:rPr>
  </w:style>
  <w:style w:type="paragraph" w:styleId="BodyTextIndent3">
    <w:name w:val="Body Text Indent 3"/>
    <w:basedOn w:val="Normal"/>
    <w:rsid w:val="007910E0"/>
    <w:pPr>
      <w:overflowPunct w:val="0"/>
      <w:autoSpaceDE w:val="0"/>
      <w:autoSpaceDN w:val="0"/>
      <w:adjustRightInd w:val="0"/>
      <w:spacing w:after="120"/>
      <w:ind w:left="283"/>
      <w:textAlignment w:val="baseline"/>
    </w:pPr>
    <w:rPr>
      <w:rFonts w:eastAsia="Times New Roman"/>
      <w:sz w:val="16"/>
      <w:szCs w:val="16"/>
    </w:rPr>
  </w:style>
  <w:style w:type="paragraph" w:customStyle="1" w:styleId="VijasStils">
    <w:name w:val="Vijas Stils"/>
    <w:basedOn w:val="Normal"/>
    <w:rsid w:val="002D67DE"/>
    <w:pPr>
      <w:overflowPunct w:val="0"/>
      <w:autoSpaceDE w:val="0"/>
      <w:autoSpaceDN w:val="0"/>
      <w:adjustRightInd w:val="0"/>
      <w:spacing w:before="120"/>
      <w:jc w:val="both"/>
      <w:textAlignment w:val="baseline"/>
    </w:pPr>
    <w:rPr>
      <w:rFonts w:eastAsia="Times New Roman"/>
      <w:szCs w:val="20"/>
    </w:rPr>
  </w:style>
  <w:style w:type="character" w:customStyle="1" w:styleId="CharChar4">
    <w:name w:val="Char Char4"/>
    <w:rsid w:val="002D67DE"/>
    <w:rPr>
      <w:sz w:val="24"/>
      <w:szCs w:val="24"/>
      <w:lang w:val="lv-LV" w:eastAsia="en-US" w:bidi="ar-SA"/>
    </w:rPr>
  </w:style>
  <w:style w:type="character" w:styleId="PageNumber">
    <w:name w:val="page number"/>
    <w:basedOn w:val="DefaultParagraphFont"/>
    <w:rsid w:val="002D67DE"/>
  </w:style>
  <w:style w:type="character" w:customStyle="1" w:styleId="FontStyle45">
    <w:name w:val="Font Style45"/>
    <w:rsid w:val="002D67DE"/>
    <w:rPr>
      <w:rFonts w:ascii="Times New Roman" w:hAnsi="Times New Roman" w:cs="Times New Roman"/>
      <w:sz w:val="22"/>
      <w:szCs w:val="22"/>
    </w:rPr>
  </w:style>
  <w:style w:type="paragraph" w:styleId="DocumentMap">
    <w:name w:val="Document Map"/>
    <w:basedOn w:val="Normal"/>
    <w:link w:val="DocumentMapChar"/>
    <w:semiHidden/>
    <w:unhideWhenUsed/>
    <w:rsid w:val="002D67DE"/>
    <w:pPr>
      <w:overflowPunct w:val="0"/>
      <w:autoSpaceDE w:val="0"/>
      <w:autoSpaceDN w:val="0"/>
      <w:adjustRightInd w:val="0"/>
      <w:textAlignment w:val="baseline"/>
    </w:pPr>
    <w:rPr>
      <w:rFonts w:ascii="Tahoma" w:eastAsia="Times New Roman" w:hAnsi="Tahoma" w:cs="Tahoma"/>
      <w:sz w:val="16"/>
      <w:szCs w:val="16"/>
    </w:rPr>
  </w:style>
  <w:style w:type="character" w:customStyle="1" w:styleId="DocumentMapChar">
    <w:name w:val="Document Map Char"/>
    <w:link w:val="DocumentMap"/>
    <w:semiHidden/>
    <w:rsid w:val="002D67DE"/>
    <w:rPr>
      <w:rFonts w:ascii="Tahoma" w:hAnsi="Tahoma" w:cs="Tahoma"/>
      <w:sz w:val="16"/>
      <w:szCs w:val="16"/>
      <w:lang w:val="lv-LV" w:eastAsia="en-US" w:bidi="ar-SA"/>
    </w:rPr>
  </w:style>
  <w:style w:type="paragraph" w:styleId="ListParagraph">
    <w:name w:val="List Paragraph"/>
    <w:basedOn w:val="Normal"/>
    <w:qFormat/>
    <w:rsid w:val="002D67DE"/>
    <w:pPr>
      <w:ind w:left="720"/>
      <w:contextualSpacing/>
    </w:pPr>
  </w:style>
  <w:style w:type="paragraph" w:styleId="PlainText">
    <w:name w:val="Plain Text"/>
    <w:basedOn w:val="Normal"/>
    <w:rsid w:val="002D67DE"/>
    <w:rPr>
      <w:rFonts w:ascii="Consolas" w:eastAsia="Times New Roman" w:hAnsi="Consolas"/>
      <w:sz w:val="21"/>
      <w:szCs w:val="21"/>
      <w:lang w:eastAsia="lv-LV"/>
    </w:rPr>
  </w:style>
  <w:style w:type="paragraph" w:styleId="NoSpacing">
    <w:name w:val="No Spacing"/>
    <w:qFormat/>
    <w:rsid w:val="002D67DE"/>
    <w:rPr>
      <w:rFonts w:eastAsia="Times New Roman"/>
      <w:sz w:val="24"/>
      <w:szCs w:val="24"/>
      <w:lang w:val="en-GB" w:eastAsia="en-US"/>
    </w:rPr>
  </w:style>
  <w:style w:type="paragraph" w:customStyle="1" w:styleId="Default">
    <w:name w:val="Default"/>
    <w:rsid w:val="002D67DE"/>
    <w:pPr>
      <w:autoSpaceDE w:val="0"/>
      <w:autoSpaceDN w:val="0"/>
      <w:adjustRightInd w:val="0"/>
    </w:pPr>
    <w:rPr>
      <w:rFonts w:eastAsia="Times New Roman"/>
      <w:color w:val="000000"/>
      <w:sz w:val="24"/>
      <w:szCs w:val="24"/>
    </w:rPr>
  </w:style>
  <w:style w:type="paragraph" w:customStyle="1" w:styleId="StyleJustifiedBefore6pt">
    <w:name w:val="Style Justified Before:  6 pt"/>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1">
    <w:name w:val="Style Justified Before:  6 pt1"/>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2">
    <w:name w:val="Style Justified Before:  6 pt2"/>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3">
    <w:name w:val="Style Justified Before:  6 pt3"/>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4">
    <w:name w:val="Style Justified Before:  6 pt4"/>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Char">
    <w:name w:val="Char"/>
    <w:basedOn w:val="Normal"/>
    <w:rsid w:val="002D67DE"/>
    <w:pPr>
      <w:spacing w:before="120" w:after="160" w:line="240" w:lineRule="exact"/>
      <w:ind w:firstLine="720"/>
      <w:jc w:val="both"/>
    </w:pPr>
    <w:rPr>
      <w:rFonts w:ascii="Verdana" w:eastAsia="Times New Roman" w:hAnsi="Verdana"/>
      <w:sz w:val="20"/>
      <w:szCs w:val="20"/>
      <w:lang w:val="en-US"/>
    </w:rPr>
  </w:style>
  <w:style w:type="paragraph" w:customStyle="1" w:styleId="naisf">
    <w:name w:val="naisf"/>
    <w:basedOn w:val="Normal"/>
    <w:rsid w:val="002D67DE"/>
    <w:pPr>
      <w:spacing w:before="75" w:after="75"/>
      <w:ind w:firstLine="375"/>
      <w:jc w:val="both"/>
    </w:pPr>
    <w:rPr>
      <w:rFonts w:eastAsia="Times New Roman"/>
      <w:szCs w:val="24"/>
      <w:lang w:eastAsia="lv-LV"/>
    </w:rPr>
  </w:style>
  <w:style w:type="paragraph" w:customStyle="1" w:styleId="Char2">
    <w:name w:val="Char2"/>
    <w:basedOn w:val="Normal"/>
    <w:rsid w:val="002D67DE"/>
    <w:pPr>
      <w:spacing w:before="120" w:after="160" w:line="240" w:lineRule="exact"/>
      <w:ind w:firstLine="720"/>
      <w:jc w:val="both"/>
    </w:pPr>
    <w:rPr>
      <w:rFonts w:ascii="Verdana" w:eastAsia="Times New Roman" w:hAnsi="Verdana"/>
      <w:sz w:val="20"/>
      <w:szCs w:val="20"/>
      <w:lang w:val="en-US"/>
    </w:rPr>
  </w:style>
  <w:style w:type="paragraph" w:styleId="BodyTextIndent">
    <w:name w:val="Body Text Indent"/>
    <w:basedOn w:val="Normal"/>
    <w:rsid w:val="002D67DE"/>
    <w:pPr>
      <w:overflowPunct w:val="0"/>
      <w:autoSpaceDE w:val="0"/>
      <w:autoSpaceDN w:val="0"/>
      <w:adjustRightInd w:val="0"/>
      <w:spacing w:after="120"/>
      <w:ind w:left="283"/>
      <w:textAlignment w:val="baseline"/>
    </w:pPr>
    <w:rPr>
      <w:rFonts w:eastAsia="Times New Roman"/>
      <w:szCs w:val="20"/>
    </w:rPr>
  </w:style>
  <w:style w:type="paragraph" w:styleId="BodyText2">
    <w:name w:val="Body Text 2"/>
    <w:basedOn w:val="Normal"/>
    <w:rsid w:val="002D67DE"/>
    <w:pPr>
      <w:overflowPunct w:val="0"/>
      <w:autoSpaceDE w:val="0"/>
      <w:autoSpaceDN w:val="0"/>
      <w:adjustRightInd w:val="0"/>
      <w:spacing w:after="120" w:line="480" w:lineRule="auto"/>
      <w:textAlignment w:val="baseline"/>
    </w:pPr>
    <w:rPr>
      <w:rFonts w:eastAsia="Times New Roman"/>
      <w:szCs w:val="20"/>
    </w:rPr>
  </w:style>
  <w:style w:type="paragraph" w:styleId="Title">
    <w:name w:val="Title"/>
    <w:basedOn w:val="Normal"/>
    <w:qFormat/>
    <w:rsid w:val="002D67DE"/>
    <w:pPr>
      <w:jc w:val="center"/>
    </w:pPr>
    <w:rPr>
      <w:rFonts w:eastAsia="Times New Roman"/>
      <w:b/>
      <w:sz w:val="28"/>
      <w:szCs w:val="20"/>
    </w:rPr>
  </w:style>
  <w:style w:type="paragraph" w:customStyle="1" w:styleId="naisnod">
    <w:name w:val="naisnod"/>
    <w:basedOn w:val="Normal"/>
    <w:rsid w:val="002D67DE"/>
    <w:pPr>
      <w:spacing w:before="100" w:beforeAutospacing="1" w:after="100" w:afterAutospacing="1"/>
      <w:jc w:val="center"/>
    </w:pPr>
    <w:rPr>
      <w:rFonts w:eastAsia="Times New Roman"/>
      <w:b/>
      <w:bCs/>
      <w:szCs w:val="24"/>
      <w:lang w:val="en-GB"/>
    </w:rPr>
  </w:style>
  <w:style w:type="paragraph" w:customStyle="1" w:styleId="naiskr">
    <w:name w:val="naiskr"/>
    <w:basedOn w:val="Normal"/>
    <w:rsid w:val="002D67DE"/>
    <w:pPr>
      <w:spacing w:before="75" w:after="75"/>
    </w:pPr>
    <w:rPr>
      <w:rFonts w:eastAsia="Times New Roman"/>
      <w:szCs w:val="24"/>
      <w:lang w:eastAsia="lv-LV"/>
    </w:rPr>
  </w:style>
  <w:style w:type="paragraph" w:customStyle="1" w:styleId="CharCharRakstzRakstzCharCharRakstzRakstz9">
    <w:name w:val="Char Char Rakstz. Rakstz. Char Char Rakstz. Rakstz.9"/>
    <w:basedOn w:val="Normal"/>
    <w:rsid w:val="002D67DE"/>
    <w:pPr>
      <w:spacing w:before="120" w:after="160" w:line="240" w:lineRule="exact"/>
      <w:ind w:firstLine="720"/>
      <w:jc w:val="both"/>
    </w:pPr>
    <w:rPr>
      <w:rFonts w:ascii="Verdana" w:eastAsia="Times New Roman" w:hAnsi="Verdana"/>
      <w:sz w:val="20"/>
      <w:szCs w:val="20"/>
      <w:lang w:val="en-US"/>
    </w:rPr>
  </w:style>
  <w:style w:type="character" w:customStyle="1" w:styleId="BodyTextChar">
    <w:name w:val="Body Text Char"/>
    <w:basedOn w:val="DefaultParagraphFont"/>
    <w:link w:val="BodyText"/>
    <w:rsid w:val="00F76071"/>
    <w:rPr>
      <w:rFonts w:eastAsia="Times New Roman"/>
      <w:sz w:val="24"/>
      <w:lang w:eastAsia="en-US"/>
    </w:rPr>
  </w:style>
  <w:style w:type="paragraph" w:styleId="NormalWeb">
    <w:name w:val="Normal (Web)"/>
    <w:basedOn w:val="Normal"/>
    <w:semiHidden/>
    <w:unhideWhenUsed/>
    <w:rsid w:val="007457C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2007">
      <w:bodyDiv w:val="1"/>
      <w:marLeft w:val="0"/>
      <w:marRight w:val="0"/>
      <w:marTop w:val="0"/>
      <w:marBottom w:val="0"/>
      <w:divBdr>
        <w:top w:val="none" w:sz="0" w:space="0" w:color="auto"/>
        <w:left w:val="none" w:sz="0" w:space="0" w:color="auto"/>
        <w:bottom w:val="none" w:sz="0" w:space="0" w:color="auto"/>
        <w:right w:val="none" w:sz="0" w:space="0" w:color="auto"/>
      </w:divBdr>
    </w:div>
    <w:div w:id="132260869">
      <w:bodyDiv w:val="1"/>
      <w:marLeft w:val="0"/>
      <w:marRight w:val="0"/>
      <w:marTop w:val="0"/>
      <w:marBottom w:val="0"/>
      <w:divBdr>
        <w:top w:val="none" w:sz="0" w:space="0" w:color="auto"/>
        <w:left w:val="none" w:sz="0" w:space="0" w:color="auto"/>
        <w:bottom w:val="none" w:sz="0" w:space="0" w:color="auto"/>
        <w:right w:val="none" w:sz="0" w:space="0" w:color="auto"/>
      </w:divBdr>
    </w:div>
    <w:div w:id="586113658">
      <w:bodyDiv w:val="1"/>
      <w:marLeft w:val="0"/>
      <w:marRight w:val="0"/>
      <w:marTop w:val="0"/>
      <w:marBottom w:val="0"/>
      <w:divBdr>
        <w:top w:val="none" w:sz="0" w:space="0" w:color="auto"/>
        <w:left w:val="none" w:sz="0" w:space="0" w:color="auto"/>
        <w:bottom w:val="none" w:sz="0" w:space="0" w:color="auto"/>
        <w:right w:val="none" w:sz="0" w:space="0" w:color="auto"/>
      </w:divBdr>
    </w:div>
    <w:div w:id="839350738">
      <w:bodyDiv w:val="1"/>
      <w:marLeft w:val="0"/>
      <w:marRight w:val="0"/>
      <w:marTop w:val="0"/>
      <w:marBottom w:val="0"/>
      <w:divBdr>
        <w:top w:val="none" w:sz="0" w:space="0" w:color="auto"/>
        <w:left w:val="none" w:sz="0" w:space="0" w:color="auto"/>
        <w:bottom w:val="none" w:sz="0" w:space="0" w:color="auto"/>
        <w:right w:val="none" w:sz="0" w:space="0" w:color="auto"/>
      </w:divBdr>
    </w:div>
    <w:div w:id="966666459">
      <w:bodyDiv w:val="1"/>
      <w:marLeft w:val="0"/>
      <w:marRight w:val="0"/>
      <w:marTop w:val="0"/>
      <w:marBottom w:val="0"/>
      <w:divBdr>
        <w:top w:val="none" w:sz="0" w:space="0" w:color="auto"/>
        <w:left w:val="none" w:sz="0" w:space="0" w:color="auto"/>
        <w:bottom w:val="none" w:sz="0" w:space="0" w:color="auto"/>
        <w:right w:val="none" w:sz="0" w:space="0" w:color="auto"/>
      </w:divBdr>
    </w:div>
    <w:div w:id="1851599817">
      <w:bodyDiv w:val="1"/>
      <w:marLeft w:val="0"/>
      <w:marRight w:val="0"/>
      <w:marTop w:val="0"/>
      <w:marBottom w:val="0"/>
      <w:divBdr>
        <w:top w:val="none" w:sz="0" w:space="0" w:color="auto"/>
        <w:left w:val="none" w:sz="0" w:space="0" w:color="auto"/>
        <w:bottom w:val="none" w:sz="0" w:space="0" w:color="auto"/>
        <w:right w:val="none" w:sz="0" w:space="0" w:color="auto"/>
      </w:divBdr>
    </w:div>
    <w:div w:id="2075739277">
      <w:bodyDiv w:val="1"/>
      <w:marLeft w:val="0"/>
      <w:marRight w:val="0"/>
      <w:marTop w:val="0"/>
      <w:marBottom w:val="0"/>
      <w:divBdr>
        <w:top w:val="none" w:sz="0" w:space="0" w:color="auto"/>
        <w:left w:val="none" w:sz="0" w:space="0" w:color="auto"/>
        <w:bottom w:val="none" w:sz="0" w:space="0" w:color="auto"/>
        <w:right w:val="none" w:sz="0" w:space="0" w:color="auto"/>
      </w:divBdr>
    </w:div>
    <w:div w:id="208313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novads@kekava.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C71C1-7444-4EA2-8118-F9060BC4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5311</Words>
  <Characters>3028</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8323</CharactersWithSpaces>
  <SharedDoc>false</SharedDoc>
  <HLinks>
    <vt:vector size="6" baseType="variant">
      <vt:variant>
        <vt:i4>5701743</vt:i4>
      </vt:variant>
      <vt:variant>
        <vt:i4>5</vt:i4>
      </vt:variant>
      <vt:variant>
        <vt:i4>0</vt:i4>
      </vt:variant>
      <vt:variant>
        <vt:i4>5</vt:i4>
      </vt:variant>
      <vt:variant>
        <vt:lpwstr>mailto:novads@kekava.lv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dc:creator>
  <cp:lastModifiedBy>Iveta Skodžus</cp:lastModifiedBy>
  <cp:revision>2</cp:revision>
  <cp:lastPrinted>2016-12-06T06:12:00Z</cp:lastPrinted>
  <dcterms:created xsi:type="dcterms:W3CDTF">2021-12-17T10:02:00Z</dcterms:created>
  <dcterms:modified xsi:type="dcterms:W3CDTF">2021-12-17T10:02:00Z</dcterms:modified>
</cp:coreProperties>
</file>